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word/_rels/document.xml.rels" ContentType="application/vnd.openxmlformats-package.relationship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media/image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Style15"/>
        <w:ind w:left="0" w:hanging="0"/>
        <w:rPr>
          <w:sz w:val="20"/>
        </w:rPr>
      </w:pPr>
      <w:r>
        <w:rPr>
          <w:sz w:val="20"/>
        </w:rPr>
      </w:r>
    </w:p>
    <w:p>
      <w:pPr>
        <w:pStyle w:val="Style15"/>
        <w:ind w:left="0" w:hanging="0"/>
        <w:rPr>
          <w:sz w:val="20"/>
        </w:rPr>
      </w:pPr>
      <w:r>
        <w:rPr>
          <w:sz w:val="20"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798310" cy="934910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9349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15"/>
        <w:ind w:left="0" w:hanging="0"/>
        <w:rPr>
          <w:sz w:val="20"/>
        </w:rPr>
      </w:pPr>
      <w:r>
        <w:rPr>
          <w:sz w:val="20"/>
        </w:rPr>
      </w:r>
    </w:p>
    <w:p>
      <w:pPr>
        <w:pStyle w:val="Style15"/>
        <w:ind w:left="0" w:hanging="0"/>
        <w:rPr>
          <w:sz w:val="20"/>
        </w:rPr>
      </w:pPr>
      <w:r>
        <w:rPr>
          <w:sz w:val="20"/>
        </w:rPr>
      </w:r>
    </w:p>
    <w:p>
      <w:pPr>
        <w:pStyle w:val="Style15"/>
        <w:tabs>
          <w:tab w:val="clear" w:pos="720"/>
          <w:tab w:val="left" w:pos="2858" w:leader="none"/>
          <w:tab w:val="left" w:pos="3538" w:leader="none"/>
          <w:tab w:val="left" w:pos="4866" w:leader="none"/>
          <w:tab w:val="left" w:pos="5609" w:leader="none"/>
          <w:tab w:val="left" w:pos="6017" w:leader="none"/>
          <w:tab w:val="left" w:pos="6790" w:leader="none"/>
          <w:tab w:val="left" w:pos="7346" w:leader="none"/>
          <w:tab w:val="left" w:pos="8534" w:leader="none"/>
          <w:tab w:val="left" w:pos="8953" w:leader="none"/>
          <w:tab w:val="left" w:pos="9095" w:leader="none"/>
        </w:tabs>
        <w:spacing w:lineRule="auto" w:line="264" w:before="58" w:after="0"/>
        <w:ind w:left="956" w:right="157" w:firstLine="686"/>
        <w:rPr/>
      </w:pPr>
      <w:bookmarkStart w:id="0" w:name="_GoBack"/>
      <w:bookmarkEnd w:id="0"/>
      <w:r>
        <w:rPr/>
        <w:t>Календарный</w:t>
        <w:tab/>
        <w:t>учебный</w:t>
        <w:tab/>
        <w:t>график</w:t>
        <w:tab/>
        <w:t>является</w:t>
        <w:tab/>
        <w:t>локальным</w:t>
        <w:tab/>
        <w:t>нормативным документом,</w:t>
        <w:tab/>
        <w:t>регламентирующим</w:t>
        <w:tab/>
        <w:t>общие</w:t>
        <w:tab/>
        <w:t>требования</w:t>
        <w:tab/>
        <w:t>к</w:t>
        <w:tab/>
        <w:tab/>
        <w:t>организации образовательной деятельности в 2025 – 2026 учебном году муниципального бюджетного дошкольного образовательного учреждения «Детский сад комбинированного вида № 10 «Теремок» города</w:t>
      </w:r>
      <w:r>
        <w:rPr>
          <w:spacing w:val="-17"/>
        </w:rPr>
        <w:t xml:space="preserve"> </w:t>
      </w:r>
      <w:r>
        <w:rPr/>
        <w:t>Гурьевска».</w:t>
      </w:r>
    </w:p>
    <w:p>
      <w:pPr>
        <w:pStyle w:val="Normal"/>
        <w:spacing w:before="50" w:after="0"/>
        <w:ind w:left="956" w:hanging="0"/>
        <w:rPr/>
      </w:pPr>
      <w:r>
        <w:rPr>
          <w:sz w:val="26"/>
          <w:szCs w:val="26"/>
        </w:rPr>
        <w:t>При составлении Учебного плана учитывались следующие</w:t>
      </w:r>
      <w:r>
        <w:rPr>
          <w:b/>
          <w:i/>
          <w:sz w:val="26"/>
          <w:szCs w:val="26"/>
        </w:rPr>
        <w:t xml:space="preserve">  </w:t>
      </w:r>
      <w:r>
        <w:rPr>
          <w:b/>
          <w:i/>
          <w:sz w:val="27"/>
        </w:rPr>
        <w:t>нормативные  документы: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643" w:leader="none"/>
          <w:tab w:val="left" w:pos="1644" w:leader="none"/>
          <w:tab w:val="left" w:pos="4461" w:leader="none"/>
          <w:tab w:val="left" w:pos="6219" w:leader="none"/>
          <w:tab w:val="left" w:pos="7539" w:leader="none"/>
          <w:tab w:val="left" w:pos="8489" w:leader="none"/>
          <w:tab w:val="left" w:pos="10422" w:leader="none"/>
        </w:tabs>
        <w:spacing w:lineRule="auto" w:line="271" w:before="48" w:after="0"/>
        <w:ind w:left="1643" w:right="157" w:hanging="346"/>
        <w:jc w:val="left"/>
        <w:rPr>
          <w:sz w:val="27"/>
        </w:rPr>
      </w:pPr>
      <w:r>
        <w:rPr>
          <w:sz w:val="27"/>
        </w:rPr>
        <w:t>Федеральный</w:t>
      </w:r>
      <w:r>
        <w:rPr>
          <w:spacing w:val="-6"/>
          <w:sz w:val="27"/>
        </w:rPr>
        <w:t xml:space="preserve"> </w:t>
      </w:r>
      <w:r>
        <w:rPr>
          <w:sz w:val="27"/>
        </w:rPr>
        <w:t>закон</w:t>
      </w:r>
      <w:r>
        <w:rPr>
          <w:spacing w:val="-2"/>
          <w:sz w:val="27"/>
        </w:rPr>
        <w:t xml:space="preserve"> </w:t>
      </w:r>
      <w:r>
        <w:rPr>
          <w:sz w:val="27"/>
        </w:rPr>
        <w:t>от</w:t>
        <w:tab/>
        <w:t>29.12.2012</w:t>
      </w:r>
      <w:r>
        <w:rPr>
          <w:spacing w:val="2"/>
          <w:sz w:val="27"/>
        </w:rPr>
        <w:t xml:space="preserve"> </w:t>
      </w:r>
      <w:r>
        <w:rPr>
          <w:sz w:val="27"/>
        </w:rPr>
        <w:t>№</w:t>
        <w:tab/>
        <w:t>273-ФЗ</w:t>
        <w:tab/>
        <w:t>«Об</w:t>
        <w:tab/>
        <w:t>образовании</w:t>
        <w:tab/>
      </w:r>
      <w:r>
        <w:rPr>
          <w:spacing w:val="-18"/>
          <w:sz w:val="27"/>
        </w:rPr>
        <w:t xml:space="preserve">в </w:t>
      </w:r>
      <w:r>
        <w:rPr>
          <w:sz w:val="27"/>
        </w:rPr>
        <w:t>Российской Федерации»;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643" w:leader="none"/>
          <w:tab w:val="left" w:pos="1644" w:leader="none"/>
        </w:tabs>
        <w:ind w:left="1643" w:hanging="347"/>
        <w:jc w:val="left"/>
        <w:rPr>
          <w:sz w:val="27"/>
        </w:rPr>
      </w:pPr>
      <w:r>
        <w:rPr>
          <w:sz w:val="27"/>
        </w:rPr>
        <w:t>Приказ Министерства образования и науки РФ от 17 октября 2013 г.</w:t>
      </w:r>
      <w:r>
        <w:rPr>
          <w:spacing w:val="20"/>
          <w:sz w:val="27"/>
        </w:rPr>
        <w:t xml:space="preserve"> </w:t>
      </w:r>
      <w:r>
        <w:rPr>
          <w:spacing w:val="4"/>
          <w:sz w:val="27"/>
        </w:rPr>
        <w:t>№1155</w:t>
      </w:r>
    </w:p>
    <w:p>
      <w:pPr>
        <w:pStyle w:val="Style15"/>
        <w:spacing w:lineRule="auto" w:line="271" w:before="44" w:after="0"/>
        <w:ind w:left="1643" w:right="158" w:hanging="0"/>
        <w:jc w:val="both"/>
        <w:rPr/>
      </w:pPr>
      <w:r>
        <w:rPr/>
        <w:t>«Об утверждении федерального государственного образовательного стандарта дошкольного образования» (зарегистрирован в Минюсте 14 ноября 2013 г., № 30384);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644" w:leader="none"/>
        </w:tabs>
        <w:spacing w:lineRule="auto" w:line="264" w:before="37" w:after="0"/>
        <w:ind w:left="1643" w:right="154" w:hanging="346"/>
        <w:rPr>
          <w:sz w:val="27"/>
        </w:rPr>
      </w:pPr>
      <w:r>
        <w:rPr>
          <w:sz w:val="27"/>
        </w:rPr>
        <w:t xml:space="preserve">Постановление Главного государственного санитарного врача Российской Федерации от 28 сентября 2020 г. № 28 </w:t>
      </w:r>
      <w:r>
        <w:rPr>
          <w:spacing w:val="2"/>
          <w:sz w:val="27"/>
        </w:rPr>
        <w:t xml:space="preserve">«Об </w:t>
      </w:r>
      <w:r>
        <w:rPr>
          <w:sz w:val="27"/>
        </w:rPr>
        <w:t>утверждении СанПиН 2.4.3648-20 «Санитарно-эпидемиологические требования к организациям воспитания и обучения, отдыха и оздоровления детей и</w:t>
      </w:r>
      <w:r>
        <w:rPr>
          <w:spacing w:val="-4"/>
          <w:sz w:val="27"/>
        </w:rPr>
        <w:t xml:space="preserve"> </w:t>
      </w:r>
      <w:r>
        <w:rPr>
          <w:sz w:val="27"/>
        </w:rPr>
        <w:t>молодежи»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644" w:leader="none"/>
        </w:tabs>
        <w:spacing w:before="42" w:after="0"/>
        <w:ind w:left="1643" w:hanging="356"/>
        <w:rPr>
          <w:sz w:val="27"/>
        </w:rPr>
      </w:pPr>
      <w:r>
        <w:rPr>
          <w:sz w:val="27"/>
        </w:rPr>
        <w:t>Приказ Министерства образования и науки РФ от 31 июля 2020 г. №</w:t>
      </w:r>
      <w:r>
        <w:rPr>
          <w:spacing w:val="23"/>
          <w:sz w:val="27"/>
        </w:rPr>
        <w:t xml:space="preserve"> </w:t>
      </w:r>
      <w:r>
        <w:rPr>
          <w:sz w:val="27"/>
        </w:rPr>
        <w:t>373</w:t>
      </w:r>
    </w:p>
    <w:p>
      <w:pPr>
        <w:pStyle w:val="Style15"/>
        <w:spacing w:lineRule="auto" w:line="264" w:before="35" w:after="0"/>
        <w:ind w:left="1643" w:right="156" w:hanging="0"/>
        <w:jc w:val="both"/>
        <w:rPr/>
      </w:pPr>
      <w:r>
        <w:rPr/>
        <w:t>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образования»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644" w:leader="none"/>
          <w:tab w:val="left" w:pos="3473" w:leader="none"/>
        </w:tabs>
        <w:spacing w:lineRule="auto" w:line="264" w:before="45" w:after="0"/>
        <w:ind w:left="1643" w:right="157" w:hanging="346"/>
        <w:rPr>
          <w:sz w:val="27"/>
        </w:rPr>
      </w:pPr>
      <w:r>
        <w:rPr>
          <w:sz w:val="27"/>
        </w:rPr>
        <w:t>Приказ Министерства труда и социальной защиты Российской Федерации от 18 октября 2013 года № 544н «Об утверждении профессионального стандарта «Педагог (педагогическая деятельность в сфере дошкольного, начального общего, основного общего, среднего общего образования) (воспитатель, учитель)»</w:t>
      </w:r>
      <w:r>
        <w:rPr>
          <w:spacing w:val="50"/>
          <w:sz w:val="27"/>
        </w:rPr>
        <w:t xml:space="preserve"> </w:t>
      </w:r>
      <w:r>
        <w:rPr>
          <w:sz w:val="27"/>
        </w:rPr>
        <w:t>(зарегистрирован</w:t>
      </w:r>
      <w:r>
        <w:rPr>
          <w:sz w:val="28"/>
          <w:szCs w:val="28"/>
        </w:rPr>
        <w:t xml:space="preserve"> Министерством юстиции Российской Федерации 6 декабря 2013 года № 30550);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644" w:leader="none"/>
        </w:tabs>
        <w:spacing w:lineRule="auto" w:line="271" w:before="34" w:after="0"/>
        <w:ind w:left="1643" w:right="725" w:hanging="356"/>
        <w:rPr>
          <w:sz w:val="27"/>
        </w:rPr>
      </w:pPr>
      <w:r>
        <w:rPr>
          <w:sz w:val="27"/>
        </w:rPr>
        <w:t>Письмо Министерства образования и науки РФ от 28 февраля 2014 г. № 08-249 «Комментарии к ФГОС дошкольного</w:t>
      </w:r>
      <w:r>
        <w:rPr>
          <w:spacing w:val="-27"/>
          <w:sz w:val="27"/>
        </w:rPr>
        <w:t xml:space="preserve"> </w:t>
      </w:r>
      <w:r>
        <w:rPr>
          <w:sz w:val="27"/>
        </w:rPr>
        <w:t>образования»;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644" w:leader="none"/>
          <w:tab w:val="left" w:pos="6881" w:leader="none"/>
          <w:tab w:val="left" w:pos="10219" w:leader="none"/>
        </w:tabs>
        <w:spacing w:lineRule="auto" w:line="264" w:before="42" w:after="0"/>
        <w:ind w:left="1643" w:right="154" w:hanging="346"/>
        <w:rPr>
          <w:sz w:val="27"/>
        </w:rPr>
      </w:pPr>
      <w:r>
        <w:rPr>
          <w:sz w:val="27"/>
        </w:rPr>
        <w:t>Письмо Рособрнадзора от     07.02.2014</w:t>
      </w:r>
      <w:r>
        <w:rPr>
          <w:spacing w:val="13"/>
          <w:sz w:val="27"/>
        </w:rPr>
        <w:t xml:space="preserve"> </w:t>
      </w:r>
      <w:r>
        <w:rPr>
          <w:sz w:val="27"/>
        </w:rPr>
        <w:t xml:space="preserve">№    </w:t>
      </w:r>
      <w:r>
        <w:rPr>
          <w:spacing w:val="10"/>
          <w:sz w:val="27"/>
        </w:rPr>
        <w:t xml:space="preserve"> </w:t>
      </w:r>
      <w:r>
        <w:rPr>
          <w:sz w:val="27"/>
        </w:rPr>
        <w:t>01-52-22/05-382</w:t>
        <w:tab/>
      </w:r>
      <w:r>
        <w:rPr>
          <w:spacing w:val="-7"/>
          <w:sz w:val="27"/>
        </w:rPr>
        <w:t xml:space="preserve">«О </w:t>
      </w:r>
      <w:r>
        <w:rPr>
          <w:sz w:val="27"/>
        </w:rPr>
        <w:t>недопустимости требования от организаций, осуществляющих образовательную деятельность по программам дошкольного образования, немедленного</w:t>
      </w:r>
      <w:r>
        <w:rPr>
          <w:spacing w:val="-10"/>
          <w:sz w:val="27"/>
        </w:rPr>
        <w:t xml:space="preserve"> </w:t>
      </w:r>
      <w:r>
        <w:rPr>
          <w:sz w:val="27"/>
        </w:rPr>
        <w:t>приведения</w:t>
      </w:r>
      <w:r>
        <w:rPr>
          <w:spacing w:val="1"/>
          <w:sz w:val="27"/>
        </w:rPr>
        <w:t xml:space="preserve"> </w:t>
      </w:r>
      <w:r>
        <w:rPr>
          <w:sz w:val="27"/>
        </w:rPr>
        <w:t>уставных</w:t>
        <w:tab/>
        <w:t>документов и образовательных программ в соответствие с ФГОС</w:t>
      </w:r>
      <w:r>
        <w:rPr>
          <w:spacing w:val="-17"/>
          <w:sz w:val="27"/>
        </w:rPr>
        <w:t xml:space="preserve"> </w:t>
      </w:r>
      <w:r>
        <w:rPr>
          <w:sz w:val="27"/>
        </w:rPr>
        <w:t xml:space="preserve">ДО»;   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644" w:leader="none"/>
          <w:tab w:val="left" w:pos="6881" w:leader="none"/>
          <w:tab w:val="left" w:pos="10219" w:leader="none"/>
        </w:tabs>
        <w:spacing w:lineRule="auto" w:line="264" w:before="42" w:after="0"/>
        <w:ind w:left="1643" w:right="154" w:hanging="346"/>
        <w:rPr>
          <w:sz w:val="27"/>
        </w:rPr>
      </w:pPr>
      <w:r>
        <w:rPr/>
        <w:t>Устав ДОУ;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1644" w:leader="none"/>
        </w:tabs>
        <w:spacing w:before="77" w:after="0"/>
        <w:ind w:left="1643" w:hanging="356"/>
        <w:rPr>
          <w:sz w:val="27"/>
        </w:rPr>
      </w:pPr>
      <w:r>
        <w:rPr>
          <w:sz w:val="27"/>
        </w:rPr>
        <w:t xml:space="preserve"> </w:t>
      </w:r>
      <w:r>
        <w:rPr>
          <w:sz w:val="27"/>
        </w:rPr>
        <w:t>Образовательная программа</w:t>
      </w:r>
      <w:r>
        <w:rPr>
          <w:spacing w:val="-2"/>
          <w:sz w:val="27"/>
        </w:rPr>
        <w:t xml:space="preserve"> </w:t>
      </w:r>
      <w:r>
        <w:rPr>
          <w:sz w:val="27"/>
        </w:rPr>
        <w:t>ДОУ.</w:t>
      </w:r>
    </w:p>
    <w:p>
      <w:pPr>
        <w:pStyle w:val="Style15"/>
        <w:spacing w:lineRule="auto" w:line="271" w:before="179" w:after="0"/>
        <w:ind w:left="956" w:right="151" w:firstLine="686"/>
        <w:jc w:val="both"/>
        <w:rPr/>
      </w:pPr>
      <w:r>
        <w:rPr/>
      </w:r>
    </w:p>
    <w:p>
      <w:pPr>
        <w:pStyle w:val="Style15"/>
        <w:spacing w:lineRule="auto" w:line="271" w:before="179" w:after="0"/>
        <w:ind w:left="956" w:right="151" w:firstLine="686"/>
        <w:jc w:val="both"/>
        <w:rPr/>
      </w:pPr>
      <w:r>
        <w:rPr/>
      </w:r>
    </w:p>
    <w:p>
      <w:pPr>
        <w:pStyle w:val="Style15"/>
        <w:spacing w:lineRule="auto" w:line="271" w:before="179" w:after="0"/>
        <w:ind w:left="956" w:right="151" w:firstLine="686"/>
        <w:jc w:val="both"/>
        <w:rPr/>
      </w:pPr>
      <w:r>
        <w:rPr/>
      </w:r>
    </w:p>
    <w:p>
      <w:pPr>
        <w:pStyle w:val="Style15"/>
        <w:spacing w:lineRule="auto" w:line="271" w:before="179" w:after="0"/>
        <w:ind w:left="956" w:right="151" w:firstLine="686"/>
        <w:jc w:val="both"/>
        <w:rPr/>
      </w:pPr>
      <w:r>
        <w:rPr/>
      </w:r>
    </w:p>
    <w:p>
      <w:pPr>
        <w:pStyle w:val="Style15"/>
        <w:spacing w:lineRule="auto" w:line="271" w:before="179" w:after="0"/>
        <w:ind w:left="956" w:right="151" w:firstLine="686"/>
        <w:jc w:val="both"/>
        <w:rPr/>
      </w:pPr>
      <w:r>
        <w:rPr/>
      </w:r>
    </w:p>
    <w:p>
      <w:pPr>
        <w:pStyle w:val="Style15"/>
        <w:spacing w:lineRule="auto" w:line="271" w:before="179" w:after="0"/>
        <w:ind w:left="956" w:right="151" w:firstLine="686"/>
        <w:jc w:val="both"/>
        <w:rPr/>
      </w:pPr>
      <w:r>
        <w:rPr/>
        <w:t>Календарный учебный график учитывает в полном объеме возрастные психофизические особенности воспитанников и отвечает требованиям охраны их жизни и здоровья.</w:t>
      </w:r>
    </w:p>
    <w:p>
      <w:pPr>
        <w:pStyle w:val="Normal"/>
        <w:spacing w:before="68" w:after="0"/>
        <w:ind w:left="3490" w:right="3373" w:hanging="0"/>
        <w:jc w:val="center"/>
        <w:rPr>
          <w:b/>
          <w:sz w:val="27"/>
        </w:rPr>
      </w:pPr>
      <w:r>
        <w:rPr>
          <w:b/>
          <w:sz w:val="27"/>
        </w:rPr>
      </w:r>
    </w:p>
    <w:p>
      <w:pPr>
        <w:pStyle w:val="Normal"/>
        <w:ind w:left="3490" w:right="3373" w:hanging="0"/>
        <w:jc w:val="center"/>
        <w:rPr>
          <w:b/>
          <w:sz w:val="27"/>
        </w:rPr>
      </w:pPr>
      <w:r>
        <w:rPr>
          <w:b/>
          <w:sz w:val="27"/>
        </w:rPr>
        <w:t>Календарный учебный график</w:t>
      </w:r>
    </w:p>
    <w:p>
      <w:pPr>
        <w:pStyle w:val="Style15"/>
        <w:spacing w:before="0" w:after="52"/>
        <w:ind w:left="3428" w:right="3373" w:hanging="0"/>
        <w:jc w:val="center"/>
        <w:rPr/>
      </w:pPr>
      <w:r>
        <w:rPr/>
        <w:t>на 2025 – 2026 учебный год</w:t>
      </w:r>
    </w:p>
    <w:tbl>
      <w:tblPr>
        <w:tblStyle w:val="TableNormal"/>
        <w:tblW w:w="10247" w:type="dxa"/>
        <w:jc w:val="left"/>
        <w:tblInd w:w="116" w:type="dxa"/>
        <w:tblLayout w:type="fixed"/>
        <w:tblCellMar>
          <w:top w:w="0" w:type="dxa"/>
          <w:left w:w="5" w:type="dxa"/>
          <w:bottom w:w="0" w:type="dxa"/>
          <w:right w:w="5" w:type="dxa"/>
        </w:tblCellMar>
        <w:tblLook w:noVBand="0" w:val="01e0" w:noHBand="0" w:lastColumn="1" w:firstColumn="1" w:lastRow="1" w:firstRow="1"/>
      </w:tblPr>
      <w:tblGrid>
        <w:gridCol w:w="917"/>
        <w:gridCol w:w="2421"/>
        <w:gridCol w:w="1397"/>
        <w:gridCol w:w="1080"/>
        <w:gridCol w:w="1781"/>
        <w:gridCol w:w="1226"/>
        <w:gridCol w:w="1424"/>
      </w:tblGrid>
      <w:tr>
        <w:trPr>
          <w:trHeight w:val="364" w:hRule="atLeast"/>
        </w:trPr>
        <w:tc>
          <w:tcPr>
            <w:tcW w:w="9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186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№</w:t>
            </w:r>
            <w:r>
              <w:rPr>
                <w:kern w:val="0"/>
                <w:sz w:val="23"/>
                <w:szCs w:val="22"/>
                <w:lang w:eastAsia="en-US" w:bidi="ar-SA"/>
              </w:rPr>
              <w:t>п/п</w:t>
            </w:r>
          </w:p>
        </w:tc>
        <w:tc>
          <w:tcPr>
            <w:tcW w:w="2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61" w:before="0" w:after="0"/>
              <w:ind w:left="547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Содержание</w:t>
            </w:r>
          </w:p>
        </w:tc>
        <w:tc>
          <w:tcPr>
            <w:tcW w:w="6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61" w:before="0" w:after="0"/>
              <w:ind w:left="168" w:right="129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Возрастные группы</w:t>
            </w:r>
          </w:p>
        </w:tc>
      </w:tr>
      <w:tr>
        <w:trPr>
          <w:trHeight w:val="1214" w:hRule="atLeast"/>
        </w:trPr>
        <w:tc>
          <w:tcPr>
            <w:tcW w:w="917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242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auto" w:line="252" w:before="0" w:after="0"/>
              <w:ind w:left="287" w:right="123" w:hanging="29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I младшая (2-3 года)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auto" w:line="240" w:before="5" w:after="0"/>
              <w:ind w:left="4" w:right="0" w:hanging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2 младшая</w:t>
            </w:r>
          </w:p>
          <w:p>
            <w:pPr>
              <w:pStyle w:val="TableParagraph"/>
              <w:widowControl w:val="false"/>
              <w:suppressAutoHyphens w:val="true"/>
              <w:spacing w:lineRule="auto" w:line="235" w:before="4" w:after="0"/>
              <w:ind w:left="4" w:right="-19" w:hanging="0"/>
              <w:jc w:val="left"/>
              <w:rPr>
                <w:kern w:val="0"/>
                <w:sz w:val="22"/>
                <w:szCs w:val="22"/>
                <w:lang w:eastAsia="en-US" w:bidi="ar-SA"/>
              </w:rPr>
            </w:pPr>
            <w:r>
              <w:rPr>
                <w:kern w:val="0"/>
                <w:sz w:val="22"/>
                <w:szCs w:val="22"/>
                <w:lang w:eastAsia="en-US" w:bidi="ar-SA"/>
              </w:rPr>
              <w:t>группа (3-4 года)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auto" w:line="240" w:before="0" w:after="0"/>
              <w:ind w:left="191" w:right="173" w:firstLine="7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 xml:space="preserve">Средняя </w:t>
            </w:r>
            <w:r>
              <w:rPr>
                <w:spacing w:val="-1"/>
                <w:kern w:val="0"/>
                <w:sz w:val="23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3"/>
                <w:szCs w:val="22"/>
                <w:lang w:eastAsia="en-US" w:bidi="ar-SA"/>
              </w:rPr>
              <w:t xml:space="preserve"> группа</w:t>
            </w:r>
          </w:p>
          <w:p>
            <w:pPr>
              <w:pStyle w:val="TableParagraph"/>
              <w:widowControl w:val="false"/>
              <w:suppressAutoHyphens w:val="true"/>
              <w:spacing w:lineRule="auto" w:line="240" w:before="11" w:after="0"/>
              <w:ind w:left="462" w:right="429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(4-5 лет)</w:t>
            </w:r>
          </w:p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auto" w:line="252" w:before="0" w:after="0"/>
              <w:ind w:left="206" w:right="170" w:firstLine="14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Старшая</w:t>
            </w:r>
          </w:p>
          <w:p>
            <w:pPr>
              <w:pStyle w:val="TableParagraph"/>
              <w:widowControl w:val="false"/>
              <w:suppressAutoHyphens w:val="true"/>
              <w:spacing w:lineRule="auto" w:line="252" w:before="0" w:after="0"/>
              <w:ind w:left="206" w:right="170" w:firstLine="14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группа (5-6 лет)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auto" w:line="276" w:before="0" w:after="0"/>
              <w:ind w:left="322" w:right="156" w:hanging="116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подготовительная (6-7 лет)</w:t>
            </w:r>
          </w:p>
        </w:tc>
      </w:tr>
      <w:tr>
        <w:trPr>
          <w:trHeight w:val="292" w:hRule="atLeast"/>
        </w:trPr>
        <w:tc>
          <w:tcPr>
            <w:tcW w:w="9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61" w:before="0" w:after="0"/>
              <w:ind w:left="119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1</w:t>
            </w:r>
          </w:p>
        </w:tc>
        <w:tc>
          <w:tcPr>
            <w:tcW w:w="2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61" w:before="0" w:after="0"/>
              <w:ind w:left="4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Количество групп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61" w:before="0" w:after="0"/>
              <w:ind w:left="248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61" w:before="0" w:after="0"/>
              <w:ind w:left="0" w:right="0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1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61" w:before="0" w:after="0"/>
              <w:ind w:left="0" w:right="0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1</w:t>
            </w:r>
          </w:p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61" w:before="0" w:after="0"/>
              <w:ind w:left="30" w:right="0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1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61" w:before="0" w:after="0"/>
              <w:ind w:left="70" w:right="0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1</w:t>
            </w:r>
          </w:p>
        </w:tc>
      </w:tr>
      <w:tr>
        <w:trPr>
          <w:trHeight w:val="302" w:hRule="atLeast"/>
        </w:trPr>
        <w:tc>
          <w:tcPr>
            <w:tcW w:w="917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242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6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168" w:right="123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5 групп</w:t>
            </w:r>
          </w:p>
        </w:tc>
      </w:tr>
      <w:tr>
        <w:trPr>
          <w:trHeight w:val="292" w:hRule="atLeast"/>
        </w:trPr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119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2</w:t>
            </w:r>
          </w:p>
        </w:tc>
        <w:tc>
          <w:tcPr>
            <w:tcW w:w="2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-39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Режим работы</w:t>
            </w:r>
          </w:p>
        </w:tc>
        <w:tc>
          <w:tcPr>
            <w:tcW w:w="6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1689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пять дней в неделю с 07.00 до 19.00</w:t>
            </w:r>
          </w:p>
        </w:tc>
      </w:tr>
      <w:tr>
        <w:trPr>
          <w:trHeight w:val="292" w:hRule="atLeast"/>
        </w:trPr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119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3</w:t>
            </w:r>
          </w:p>
        </w:tc>
        <w:tc>
          <w:tcPr>
            <w:tcW w:w="2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4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Учебный год</w:t>
            </w:r>
          </w:p>
        </w:tc>
        <w:tc>
          <w:tcPr>
            <w:tcW w:w="6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168" w:right="91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01.09.2025 - 31.05.2026</w:t>
            </w:r>
          </w:p>
        </w:tc>
      </w:tr>
      <w:tr>
        <w:trPr>
          <w:trHeight w:val="868" w:hRule="atLeast"/>
        </w:trPr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119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4</w:t>
            </w:r>
          </w:p>
        </w:tc>
        <w:tc>
          <w:tcPr>
            <w:tcW w:w="2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auto" w:line="259" w:before="0" w:after="0"/>
              <w:ind w:left="115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Организационно- адаптационный</w:t>
            </w:r>
          </w:p>
          <w:p>
            <w:pPr>
              <w:pStyle w:val="TableParagraph"/>
              <w:widowControl w:val="false"/>
              <w:suppressAutoHyphens w:val="true"/>
              <w:spacing w:lineRule="exact" w:line="264" w:before="0" w:after="0"/>
              <w:ind w:left="115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период</w:t>
            </w:r>
          </w:p>
        </w:tc>
        <w:tc>
          <w:tcPr>
            <w:tcW w:w="6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168" w:right="91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01.09.2025- 15.09.2025</w:t>
            </w:r>
          </w:p>
        </w:tc>
      </w:tr>
      <w:tr>
        <w:trPr>
          <w:trHeight w:val="873" w:hRule="atLeast"/>
        </w:trPr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119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5</w:t>
            </w:r>
          </w:p>
        </w:tc>
        <w:tc>
          <w:tcPr>
            <w:tcW w:w="2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auto" w:line="252" w:before="0" w:after="0"/>
              <w:ind w:left="115" w:right="553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Летний оздоровительный период</w:t>
            </w:r>
          </w:p>
        </w:tc>
        <w:tc>
          <w:tcPr>
            <w:tcW w:w="6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168" w:right="33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01.06.2026- 31.08.2026</w:t>
            </w:r>
          </w:p>
        </w:tc>
      </w:tr>
      <w:tr>
        <w:trPr>
          <w:trHeight w:val="1098" w:hRule="atLeast"/>
        </w:trPr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61" w:before="0" w:after="0"/>
              <w:ind w:left="119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6</w:t>
            </w:r>
          </w:p>
        </w:tc>
        <w:tc>
          <w:tcPr>
            <w:tcW w:w="2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61" w:before="0" w:after="0"/>
              <w:ind w:left="-15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Каникулярное время</w:t>
            </w:r>
          </w:p>
        </w:tc>
        <w:tc>
          <w:tcPr>
            <w:tcW w:w="6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tabs>
                <w:tab w:val="clear" w:pos="720"/>
                <w:tab w:val="left" w:pos="4489" w:leader="none"/>
                <w:tab w:val="left" w:pos="4631" w:leader="none"/>
                <w:tab w:val="left" w:pos="4915" w:leader="none"/>
              </w:tabs>
              <w:suppressAutoHyphens w:val="true"/>
              <w:spacing w:lineRule="auto" w:line="235" w:before="0" w:after="0"/>
              <w:ind w:left="168" w:right="3181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Осенние каникулы 28.10.2025 - 01.11.2025г.</w:t>
            </w:r>
          </w:p>
          <w:p>
            <w:pPr>
              <w:pStyle w:val="TableParagraph"/>
              <w:widowControl w:val="false"/>
              <w:suppressAutoHyphens w:val="true"/>
              <w:spacing w:lineRule="auto" w:line="240" w:before="6" w:after="0"/>
              <w:ind w:left="168" w:right="38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Зимние каникулы 30.12.2025 - 09.01.2026</w:t>
            </w:r>
          </w:p>
          <w:p>
            <w:pPr>
              <w:pStyle w:val="TableParagraph"/>
              <w:widowControl w:val="false"/>
              <w:suppressAutoHyphens w:val="true"/>
              <w:spacing w:lineRule="exact" w:line="262" w:before="28" w:after="0"/>
              <w:ind w:left="168" w:right="48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Весенние каникулы 30.03.2026 – 03.04.2026</w:t>
            </w:r>
          </w:p>
        </w:tc>
      </w:tr>
      <w:tr>
        <w:trPr>
          <w:trHeight w:val="345" w:hRule="atLeast"/>
        </w:trPr>
        <w:tc>
          <w:tcPr>
            <w:tcW w:w="9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119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7</w:t>
            </w:r>
          </w:p>
        </w:tc>
        <w:tc>
          <w:tcPr>
            <w:tcW w:w="2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auto" w:line="259" w:before="0" w:after="0"/>
              <w:ind w:left="115" w:right="478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Мониторинг качества освоения ООП ДО</w:t>
            </w:r>
          </w:p>
        </w:tc>
        <w:tc>
          <w:tcPr>
            <w:tcW w:w="6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168" w:right="38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02.09.2025 -15.09.2025</w:t>
            </w:r>
          </w:p>
        </w:tc>
      </w:tr>
      <w:tr>
        <w:trPr>
          <w:trHeight w:val="1026" w:hRule="atLeast"/>
        </w:trPr>
        <w:tc>
          <w:tcPr>
            <w:tcW w:w="917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242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548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sz w:val="23"/>
              </w:rPr>
            </w:pPr>
            <w:r>
              <w:rPr>
                <w:sz w:val="23"/>
              </w:rPr>
            </w:r>
          </w:p>
          <w:p>
            <w:pPr>
              <w:pStyle w:val="TableParagraph"/>
              <w:widowControl w:val="false"/>
              <w:suppressAutoHyphens w:val="true"/>
              <w:spacing w:lineRule="auto" w:line="240" w:before="0" w:after="0"/>
              <w:ind w:left="1439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18.05.2026 – 29.05.2026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29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27.04.2026-</w:t>
            </w:r>
          </w:p>
          <w:p>
            <w:pPr>
              <w:pStyle w:val="TableParagraph"/>
              <w:widowControl w:val="false"/>
              <w:suppressAutoHyphens w:val="true"/>
              <w:spacing w:lineRule="auto" w:line="240" w:before="9" w:after="0"/>
              <w:ind w:left="29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15.05.2026</w:t>
            </w:r>
          </w:p>
        </w:tc>
      </w:tr>
      <w:tr>
        <w:trPr>
          <w:trHeight w:val="585" w:hRule="atLeast"/>
        </w:trPr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119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8</w:t>
            </w:r>
          </w:p>
        </w:tc>
        <w:tc>
          <w:tcPr>
            <w:tcW w:w="2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-1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Нерабочие дни</w:t>
            </w:r>
          </w:p>
        </w:tc>
        <w:tc>
          <w:tcPr>
            <w:tcW w:w="6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before="0" w:after="0"/>
              <w:ind w:left="168" w:right="927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Суббота, воскресенье и праздничные дни в соответствии с</w:t>
            </w:r>
          </w:p>
          <w:p>
            <w:pPr>
              <w:pStyle w:val="TableParagraph"/>
              <w:widowControl w:val="false"/>
              <w:suppressAutoHyphens w:val="true"/>
              <w:spacing w:lineRule="auto" w:line="240" w:before="9" w:after="0"/>
              <w:ind w:left="168" w:right="159" w:hanging="0"/>
              <w:jc w:val="center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календарем 2025, 2026 гг.</w:t>
            </w:r>
          </w:p>
        </w:tc>
      </w:tr>
    </w:tbl>
    <w:p>
      <w:pPr>
        <w:pStyle w:val="Style15"/>
        <w:ind w:left="0" w:hanging="0"/>
        <w:rPr>
          <w:sz w:val="25"/>
        </w:rPr>
      </w:pPr>
      <w:r>
        <w:rPr>
          <w:sz w:val="25"/>
        </w:rPr>
      </w:r>
    </w:p>
    <w:tbl>
      <w:tblPr>
        <w:tblStyle w:val="TableNormal"/>
        <w:tblW w:w="10316" w:type="dxa"/>
        <w:jc w:val="left"/>
        <w:tblInd w:w="116" w:type="dxa"/>
        <w:tblLayout w:type="fixed"/>
        <w:tblCellMar>
          <w:top w:w="0" w:type="dxa"/>
          <w:left w:w="5" w:type="dxa"/>
          <w:bottom w:w="0" w:type="dxa"/>
          <w:right w:w="5" w:type="dxa"/>
        </w:tblCellMar>
        <w:tblLook w:noVBand="0" w:val="01e0" w:noHBand="0" w:lastColumn="1" w:firstColumn="1" w:lastRow="1" w:firstRow="1"/>
      </w:tblPr>
      <w:tblGrid>
        <w:gridCol w:w="850"/>
        <w:gridCol w:w="2567"/>
        <w:gridCol w:w="6899"/>
      </w:tblGrid>
      <w:tr>
        <w:trPr>
          <w:trHeight w:val="3226" w:hRule="atLeast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exact" w:line="261" w:before="0" w:after="0"/>
              <w:ind w:left="119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9</w:t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auto" w:line="259" w:before="0" w:after="0"/>
              <w:ind w:left="115" w:right="1092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Праздничные мероприятия</w:t>
            </w:r>
          </w:p>
        </w:tc>
        <w:tc>
          <w:tcPr>
            <w:tcW w:w="6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widowControl w:val="false"/>
              <w:suppressAutoHyphens w:val="true"/>
              <w:spacing w:lineRule="auto" w:line="240" w:before="0" w:after="0"/>
              <w:ind w:left="114" w:right="2022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25.10 - 27.10.2025г. Осенние карнавалы 22.11.2025г. День Матери</w:t>
            </w:r>
          </w:p>
          <w:p>
            <w:pPr>
              <w:pStyle w:val="TableParagraph"/>
              <w:widowControl w:val="false"/>
              <w:suppressAutoHyphens w:val="true"/>
              <w:spacing w:lineRule="auto" w:line="240" w:before="13" w:after="0"/>
              <w:ind w:left="114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25.12 - 28.12.2025г. Новогодние карнавалы</w:t>
            </w:r>
          </w:p>
          <w:p>
            <w:pPr>
              <w:pStyle w:val="TableParagraph"/>
              <w:widowControl w:val="false"/>
              <w:tabs>
                <w:tab w:val="clear" w:pos="720"/>
                <w:tab w:val="left" w:pos="5838" w:leader="none"/>
              </w:tabs>
              <w:suppressAutoHyphens w:val="true"/>
              <w:bidi w:val="0"/>
              <w:spacing w:lineRule="auto" w:line="264" w:before="33" w:after="0"/>
              <w:ind w:left="113" w:right="794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11.01 - 13.01.2026г. Рождественские развлечения</w:t>
            </w:r>
          </w:p>
          <w:p>
            <w:pPr>
              <w:pStyle w:val="TableParagraph"/>
              <w:widowControl w:val="false"/>
              <w:suppressAutoHyphens w:val="true"/>
              <w:spacing w:lineRule="auto" w:line="264" w:before="33" w:after="0"/>
              <w:ind w:left="114" w:right="2022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21.02.2026г. День защитников Отечества</w:t>
            </w:r>
          </w:p>
          <w:p>
            <w:pPr>
              <w:pStyle w:val="TableParagraph"/>
              <w:widowControl w:val="false"/>
              <w:suppressAutoHyphens w:val="true"/>
              <w:spacing w:lineRule="auto" w:line="264" w:before="0" w:after="0"/>
              <w:ind w:left="114" w:right="3553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04.03 - 06.03.2026г. Мамин день 01.04.2026г. День с меха 12.04.2026г. День космонавтики</w:t>
            </w:r>
          </w:p>
          <w:p>
            <w:pPr>
              <w:pStyle w:val="TableParagraph"/>
              <w:widowControl w:val="false"/>
              <w:tabs>
                <w:tab w:val="clear" w:pos="720"/>
                <w:tab w:val="left" w:pos="5325" w:leader="none"/>
              </w:tabs>
              <w:suppressAutoHyphens w:val="true"/>
              <w:bidi w:val="0"/>
              <w:spacing w:lineRule="auto" w:line="252" w:before="0" w:after="0"/>
              <w:ind w:left="113" w:right="51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08.05.2026г. Мероприятия ко Дню  Победы</w:t>
            </w:r>
          </w:p>
          <w:p>
            <w:pPr>
              <w:pStyle w:val="TableParagraph"/>
              <w:widowControl w:val="false"/>
              <w:tabs>
                <w:tab w:val="clear" w:pos="720"/>
                <w:tab w:val="center" w:pos="2148" w:leader="none"/>
              </w:tabs>
              <w:suppressAutoHyphens w:val="true"/>
              <w:spacing w:lineRule="auto" w:line="252" w:before="0" w:after="0"/>
              <w:ind w:left="114" w:right="2703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 xml:space="preserve"> </w:t>
            </w:r>
            <w:r>
              <w:rPr>
                <w:kern w:val="0"/>
                <w:sz w:val="23"/>
                <w:szCs w:val="22"/>
                <w:lang w:eastAsia="en-US" w:bidi="ar-SA"/>
              </w:rPr>
              <w:t>30.05.2026г.Выпускной бал</w:t>
            </w:r>
          </w:p>
          <w:p>
            <w:pPr>
              <w:pStyle w:val="TableParagraph"/>
              <w:widowControl w:val="false"/>
              <w:suppressAutoHyphens w:val="true"/>
              <w:spacing w:lineRule="auto" w:line="240" w:before="14" w:after="0"/>
              <w:ind w:left="114" w:right="0" w:hanging="0"/>
              <w:jc w:val="left"/>
              <w:rPr>
                <w:sz w:val="23"/>
              </w:rPr>
            </w:pPr>
            <w:r>
              <w:rPr>
                <w:kern w:val="0"/>
                <w:sz w:val="23"/>
                <w:szCs w:val="22"/>
                <w:lang w:eastAsia="en-US" w:bidi="ar-SA"/>
              </w:rPr>
              <w:t>01.06.2026г. День защиты детей</w:t>
            </w:r>
          </w:p>
        </w:tc>
      </w:tr>
    </w:tbl>
    <w:p>
      <w:pPr>
        <w:pStyle w:val="Normal"/>
        <w:rPr/>
      </w:pPr>
      <w:r>
        <w:rPr/>
      </w:r>
    </w:p>
    <w:sectPr>
      <w:type w:val="nextPage"/>
      <w:pgSz w:w="11906" w:h="16838"/>
      <w:pgMar w:left="700" w:right="500" w:gutter="0" w:header="0" w:top="92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Times New Roman">
    <w:charset w:val="01"/>
    <w:family w:val="roman"/>
    <w:pitch w:val="default"/>
  </w:font>
  <w:font w:name="Tahoma">
    <w:charset w:val="01"/>
    <w:family w:val="roman"/>
    <w:pitch w:val="default"/>
  </w:font>
  <w:font w:name="PT Astra Serif">
    <w:charset w:val="01"/>
    <w:family w:val="roman"/>
    <w:pitch w:val="default"/>
  </w:font>
  <w:font w:name="Arial">
    <w:charset w:val="01"/>
    <w:family w:val="swiss"/>
    <w:pitch w:val="default"/>
  </w:font>
  <w:font w:name="Symbol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numFmt w:val="bullet"/>
      <w:lvlText w:val="•"/>
      <w:lvlJc w:val="left"/>
      <w:pPr>
        <w:tabs>
          <w:tab w:val="num" w:pos="0"/>
        </w:tabs>
        <w:ind w:left="1643" w:hanging="346"/>
      </w:pPr>
      <w:rPr>
        <w:rFonts w:ascii="Arial" w:hAnsi="Arial" w:cs="Arial" w:hint="default"/>
        <w:sz w:val="27"/>
        <w:szCs w:val="27"/>
        <w:w w:val="91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2546" w:hanging="346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3453" w:hanging="346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4360" w:hanging="346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5267" w:hanging="346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6174" w:hanging="346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7081" w:hanging="346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988" w:hanging="346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895" w:hanging="346"/>
      </w:pPr>
      <w:rPr>
        <w:rFonts w:ascii="Symbol" w:hAnsi="Symbol" w:cs="Symbol" w:hint="default"/>
        <w:lang w:val="ru-RU" w:eastAsia="en-US" w:bidi="ar-SA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uiPriority w:val="1"/>
    <w:qFormat/>
    <w:rsid w:val="00012f5d"/>
    <w:pPr>
      <w:widowControl w:val="false"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ru-RU" w:eastAsia="en-US" w:bidi="ar-SA"/>
    </w:rPr>
  </w:style>
  <w:style w:type="paragraph" w:styleId="1">
    <w:name w:val="Heading 1"/>
    <w:basedOn w:val="Normal"/>
    <w:link w:val="11"/>
    <w:uiPriority w:val="1"/>
    <w:qFormat/>
    <w:rsid w:val="00040564"/>
    <w:pPr>
      <w:ind w:left="899" w:hanging="241"/>
      <w:outlineLvl w:val="0"/>
    </w:pPr>
    <w:rPr>
      <w:b/>
      <w:bCs/>
      <w:sz w:val="24"/>
      <w:szCs w:val="24"/>
      <w:lang w:eastAsia="ru-RU" w:bidi="ru-RU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11" w:customStyle="1">
    <w:name w:val="Заголовок 1 Знак"/>
    <w:basedOn w:val="DefaultParagraphFont"/>
    <w:uiPriority w:val="1"/>
    <w:qFormat/>
    <w:rsid w:val="00040564"/>
    <w:rPr>
      <w:rFonts w:ascii="Times New Roman" w:hAnsi="Times New Roman" w:eastAsia="Times New Roman" w:cs="Times New Roman"/>
      <w:b/>
      <w:bCs/>
      <w:sz w:val="24"/>
      <w:szCs w:val="24"/>
      <w:lang w:val="ru-RU" w:eastAsia="ru-RU" w:bidi="ru-RU"/>
    </w:rPr>
  </w:style>
  <w:style w:type="character" w:styleId="Style13" w:customStyle="1">
    <w:name w:val="Текст выноски Знак"/>
    <w:basedOn w:val="DefaultParagraphFont"/>
    <w:link w:val="BalloonText"/>
    <w:uiPriority w:val="99"/>
    <w:semiHidden/>
    <w:qFormat/>
    <w:rsid w:val="00a04bc4"/>
    <w:rPr>
      <w:rFonts w:ascii="Tahoma" w:hAnsi="Tahoma" w:eastAsia="Times New Roman" w:cs="Tahoma"/>
      <w:sz w:val="16"/>
      <w:szCs w:val="16"/>
      <w:lang w:val="ru-RU"/>
    </w:rPr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Style15">
    <w:name w:val="Body Text"/>
    <w:basedOn w:val="Normal"/>
    <w:uiPriority w:val="1"/>
    <w:qFormat/>
    <w:rsid w:val="00012f5d"/>
    <w:pPr>
      <w:ind w:left="1643" w:hanging="0"/>
    </w:pPr>
    <w:rPr>
      <w:sz w:val="27"/>
      <w:szCs w:val="27"/>
    </w:rPr>
  </w:style>
  <w:style w:type="paragraph" w:styleId="Style16">
    <w:name w:val="List"/>
    <w:basedOn w:val="Style15"/>
    <w:pPr/>
    <w:rPr>
      <w:rFonts w:ascii="PT Astra Serif" w:hAnsi="PT Astra Serif" w:cs="Noto Sans Devanagari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ListParagraph">
    <w:name w:val="List Paragraph"/>
    <w:basedOn w:val="Normal"/>
    <w:uiPriority w:val="1"/>
    <w:qFormat/>
    <w:rsid w:val="00012f5d"/>
    <w:pPr>
      <w:spacing w:before="26" w:after="0"/>
      <w:ind w:left="1643" w:hanging="346"/>
      <w:jc w:val="both"/>
    </w:pPr>
    <w:rPr/>
  </w:style>
  <w:style w:type="paragraph" w:styleId="TableParagraph" w:customStyle="1">
    <w:name w:val="Table Paragraph"/>
    <w:basedOn w:val="Normal"/>
    <w:uiPriority w:val="1"/>
    <w:qFormat/>
    <w:rsid w:val="00012f5d"/>
    <w:pPr>
      <w:spacing w:lineRule="exact" w:line="256"/>
      <w:ind w:left="168" w:hanging="0"/>
    </w:pPr>
    <w:rPr/>
  </w:style>
  <w:style w:type="paragraph" w:styleId="BalloonText">
    <w:name w:val="Balloon Text"/>
    <w:basedOn w:val="Normal"/>
    <w:link w:val="Style13"/>
    <w:uiPriority w:val="99"/>
    <w:semiHidden/>
    <w:unhideWhenUsed/>
    <w:qFormat/>
    <w:rsid w:val="00a04bc4"/>
    <w:pPr/>
    <w:rPr>
      <w:rFonts w:ascii="Tahoma" w:hAnsi="Tahoma" w:cs="Tahoma"/>
      <w:sz w:val="16"/>
      <w:szCs w:val="16"/>
    </w:rPr>
  </w:style>
  <w:style w:type="paragraph" w:styleId="Style19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012f5d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numbering" Target="numbering.xml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Application>LibreOffice/7.5.6.2$Linux_X86_64 LibreOffice_project/50$Build-2</Application>
  <AppVersion>15.0000</AppVersion>
  <Pages>3</Pages>
  <Words>512</Words>
  <Characters>2925</Characters>
  <CharactersWithSpaces>3431</CharactersWithSpaces>
  <Paragraphs>6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2023-10-30T04:37:00Z</dcterms:created>
  <dc:creator/>
  <dc:description/>
  <dc:language>ru-RU</dc:language>
  <cp:lastModifiedBy/>
  <cp:lastPrinted>2025-09-25T12:48:52Z</cp:lastPrinted>
  <dcterms:modified xsi:type="dcterms:W3CDTF">2025-09-26T13:06:29Z</dcterms:modified>
  <cp:revision>16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2022-09-29T00:00:00Z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2023-10-30T00:00:00Z</vt:filetime>
  </property>
</Properties>
</file>