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word/_rels/document.xml.rels" ContentType="application/vnd.openxmlformats-package.relationship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media/image1.png" ContentType="image/png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Web"/>
        <w:spacing w:before="0" w:after="280"/>
        <w:rPr>
          <w:rFonts w:eastAsia="Calibri"/>
          <w:bCs/>
          <w:szCs w:val="28"/>
          <w:lang w:eastAsia="en-US"/>
        </w:rPr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911590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1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1. Общие положения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1.1. Служба примирения является социальной службой, действующей в муниципальном бюджетном дошкольном образовательном учреждении «Детский сад комбинированного вида №10 «Теремок» города Гурьевска» (далее - ДОО), которая объединяет участников образовательных отношений, заинтересованных в разрешении конфликтов и развитии практики восстановительной медиации.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1.2. Служба примирения ДОО является альтернативой другим способам реагирования на споры, конфликты, противоправные поведения или правонарушения работников, родителей (законных представителей) и воспитанников.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1.3. Служба примирения ДОО является приоритетным способом реагирования, то есть сторонам конфликта предлагается в первую очередь обратиться в Службу примирения, а при их отказе или невозможности решить конфликт путем переговоров и медиации ДОО может применить другие способы решения конфликта и/или меры воздействия.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 xml:space="preserve">1.4. Служба примирения ДОО руководствуется Конвенцией о правах ребенка от 20.11.1989 г., Федеральным законом Российской Федерации от 29.12.2012 г. №273-ФЗ «Об образовании в Российской Федерации», Федеральным государственным образовательным стандартом дошкольного образования от 17.10.2013 г. №1155, Федеральным законом Российской Федерации от 27.07.2010 г. №193-ФЗ «Об альтернативной процедуре урегулирования споров с участием посредника (процедуре медиации)», </w:t>
      </w:r>
      <w:r>
        <w:rPr>
          <w:rFonts w:eastAsia="Times New Roman" w:cs="Times New Roman" w:ascii="XO Thames" w:hAnsi="XO Thames"/>
          <w:color w:val="000000"/>
          <w:szCs w:val="28"/>
        </w:rPr>
        <w:t>П</w:t>
      </w:r>
      <w:r>
        <w:rPr>
          <w:rStyle w:val="Strong"/>
          <w:rFonts w:eastAsia="Times New Roman" w:cs="Times New Roman" w:ascii="XO Thames" w:hAnsi="XO Thames"/>
          <w:b w:val="false"/>
          <w:color w:val="000000"/>
          <w:szCs w:val="28"/>
          <w:shd w:fill="FFFFFF" w:val="clear"/>
        </w:rPr>
        <w:t xml:space="preserve">исьмом Минпросвещения Российской Федерации </w:t>
      </w:r>
      <w:r>
        <w:rPr>
          <w:rFonts w:eastAsia="Times New Roman" w:cs="Times New Roman" w:ascii="XO Thames" w:hAnsi="XO Thames"/>
          <w:color w:val="000000"/>
          <w:szCs w:val="28"/>
        </w:rPr>
        <w:t xml:space="preserve">от </w:t>
      </w:r>
      <w:r>
        <w:rPr>
          <w:rStyle w:val="Strong"/>
          <w:rFonts w:eastAsia="Times New Roman" w:cs="Times New Roman" w:ascii="XO Thames" w:hAnsi="XO Thames"/>
          <w:b w:val="false"/>
          <w:color w:val="000000"/>
          <w:szCs w:val="28"/>
          <w:shd w:fill="FFFFFF" w:val="clear"/>
        </w:rPr>
        <w:t xml:space="preserve">11 апреля 2025 </w:t>
      </w:r>
      <w:r>
        <w:rPr>
          <w:rFonts w:eastAsia="Times New Roman" w:cs="Times New Roman" w:ascii="XO Thames" w:hAnsi="XO Thames"/>
          <w:color w:val="000000"/>
          <w:szCs w:val="28"/>
        </w:rPr>
        <w:t>№07-1660 «О методических рекомендациях» (вместе с «Методическими рекомендациями по организации деятельности служб медиации и примирения»),</w:t>
      </w:r>
      <w:r>
        <w:rPr/>
        <w:t xml:space="preserve"> Трудовым кодексом РФ, Уставом детского сада, Правилами внутреннего трудового распорядка детского сада и другими нормативными актами.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2. Цели и задачи Службы примирения ДОО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2.1. Целью Службы примирения является урегулирования разногласий между участниками образовательных отношений по вопросам реализации права на образование, в том числе в случаях возникновения конфликта интересов педагогического работника, применения локальных нормативных актов.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2.2. Задачами Службы примирения ДОО являются: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2.2.1. Проведение примирительных программ (восстановительных медиаций, кругов сообщества, семейных конференций и т.д.) для участников конфликтов и криминальных ситуаций.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2.2.2. Обучение воспитанников, педагогов, родителей (законных представителей) и других участников образовательных отношений цивилизованным методам урегулирования конфликтов.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2.2.3. Организация просветительных мероприятий и информирование участников образовательных отношений о миссии, принципах и технологии восстановительной медиации.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3. Принципы деятельности Службы примирения ДОО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3.1. Деятельность Службы примирения основана на следующих принципах: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3.1.1. Принцип добровольности, предполагающий как добровольное участие воспитанников, педагогов, родителей (законных представителей) и других участников образовательных отношений в организации работы службы, так и обязательное согласие сторон, вовлеченных в конфликт, на участие в примирительной программе. Допускается направление сторон конфликта и их законных представителей на предварительную встречу с медиатором, после которой стороны могут участвовать или не участвовать в программе восстановительного разрешения конфликта и криминальной ситуации.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3.1.2. Принцип конфиденциальности, предполагающий обязательство Службы примирения ДОО не разглашать полученные в ходе программ сведения за исключением примирительного договора (по согласованию с участниками встречи и подписанный ими). Также исключение составляет ставшая известная медиатору информация о возможном нанесении ущерба для жизни, здоровья и безопасности. 3.1.3. Принцип нейтральности, запрещающий Службе примирения ДОО принимать сторону одного из участников конфликта (в том числе администрации). Нейтральность предполагает, что служба примирения не выясняет вопрос о виновности или невиновности той или иной стороны, а является независимым посредником, помогающим сторонам самостоятельно найти решение. Если медиатор понимает, что не может сохранять нейтральность из-за личностных взаимоотношений с кем-либо из участников, он должен отказаться от медиации или передать её другому медиатору.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4. Порядок формирования Службы примирения ДОО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4.1. В состав Службы примирения ДОО по урегулированию споров между участниками образовательных отношений создается в организации, осуществляющей образовательную деятельность, из равного числа представителей родителей (законных представителей) несовершеннолетних обучающихся, работников организации, осуществляющей образовательную деятельность.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4.2. Руководителем службы назначается педагогический работник ДОО, на которого возлагаются обязанности по руководству службой медиации приказом заведующего ДОО.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4.3. Порядок создания, организации работы, принятия решений службы медиации (примирения) по урегулированию споров между участниками образовательных отношений и их исполнения устанавливается локальным нормативным актом, который принимается с учетом мнения советов обучающихся, советов родителей, а также представительных органов работников этой организации и (или) обучающихся в ней (при их наличии).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5. Порядок работы Службы примирения ДОО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5.1. Служба примирения может получать информацию о случаях конфликтного или криминального характера от работников, воспитанников, администрации ДОО, членов службы примирения, родителей (законных представителей).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5.2. Служба примирения принимает решение о возможности или невозможности примирительной программы в каждом конкретном случае самостоятельно, в том числе на основании предварительных встреч со сторонами конфликта. При необходимости о принятом решении информируются должностные лица ДОО. При несогласии сторон, им могут быть предложены психологическая помощь или другие существующие в ДОО формы работы.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5.3. Примирительная программа начинается в случае согласия конфликтующих сторон на участие в данной программе. Если действия одной или обеих сторон могут быть квалифицированы как правонарушение или преступление для проведения программы также необходимо согласие родителей (законных представителей) или их участие во встрече.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5.4. В случае, если примирительная программа планируется, когда дело находится на этапе дознания, следствия или в суде, то о ее проведении ставится в известность администрация ДОО и при необходимости производится согласование с соответствующими органами внутренних дел.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5.5. Переговоры с родителями (законными представителями) и должностными лицами проводит руководитель Службы примирения.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5.7. В случае, если конфликтующие стороны воспитанники, примирительная программа проводится с согласия воспитателя и/или/ родителя (законного представителя).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5.8. Примирительная программа не может проводиться по фактам правонарушений, связанных с употреблением наркотиков и крайними проявлениями жестокости.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5.9. Служба примирения самостоятельно определяет сроки и этапы проведения программы в каждом отдельном случае.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5.10. В случае, если в ходе примирительной программы конфликтующие стороны пришли к соглашению, достигнутые результаты могут фиксироваться в письменном примирительном договоре или устном соглашении.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5.11. При необходимости Служба примирения передает копию примирительного договора администрации ДОО.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5.12. Служба примирения помогает определить способ выполнения обязательств, взятых на себя сторонами в примирительном договоре, но не несет ответственность за их выполнение. При возникновении проблем в выполнении обязательств, Служба примирения может проводить дополнительные встречи сторон и помочь сторонам осознать причины трудностей и пути их преодоления, что должно быть оговорено в письменном или устном соглашении.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5.13. При необходимости Служба примирения информирует участников примирительной программы о возможностях других специалистов (социального педагога, психолога, имеющихся на территории учреждений социальной сферы). 5.14. Деятельность Службы примирения фиксируется в журналах и отчетах, которые являются внутренними документами службы.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5.15. Руководитель Службы обеспечивает мониторинг проведенных программ, проведение супервизий с медиаторами на соответствие их деятельности принципам восстановительной медиации.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5.16. Медиация не является психологической процедурой, и потому не требует обязательного согласия со стороны родителей (законных представителей). Однако, руководитель Службы примирения ДОО старается по возможности информировать и привлекать родителей (законных представителей) в медиацию (а по указанным в пунктах 5.3 и 5.4 участие родителей (законных представителей) или согласие на проведение медиации в их отсутствие является обязательным).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5.16. По согласованию с администрацией дошкольного образовательного учреждения и руководителем Службы примирения ДОО, медиаторы могут проводить медиацию по конфликтам между работниками и администрацией, конфликтам родителей (законных представителей) и их детей, а также по семейным конфликтам и спорам. Если споры возникли из гражданских правоотношений, в том числе в связи с осуществлением предпринимательской и иной экономической деятельности, а также из трудовых правоотношений и семейных правоотношений, деятельность медиатора и его квалификация регулируется 139-ФЗ РФ «Об альтернативной процедуре урегулирования споров с участием посредника (процедуре медитации)».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6. Организация деятельности службы примирения ДОО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6.10. Службе примирения по согласованию с администрацией ДОО предоставляется помещение для сборов и проведения примирительных программ, а также возможность использовать иные ресурсы дошкольного образовательного учреждения - такие, как оборудование, оргтехника, средства информации и другие. 6.11. Должностные лица ДОО оказывают Службе примирения содействие в распространении информации о деятельности службы среди работников, воспитанников, родителей (законных представителей).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6.12. Служба примирения в рамках своей компетенции взаимодействует со специалистами ДОО и других образовательных организаций.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6.13. Администрация ДОО содействует Службе примирения в организации взаимодействия с педагогами и специалистами ДОО, социальными службами и другими организациями. Администрация стимулирует работников обращаться в службу медиации или самим использовать восстановительные практики.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6.14. Администрация ДОО поддерживает участие руководителя службы примирения в собраниях ассоциации (сообщества) медиаторов.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6.15. В случае если примирительная программа проводилась по факту, по которому возбуждено уголовное дело, администрация ДОО может ходатайствовать о приобщении к материалам дела примирительного договора, а также иных документов в качестве материалов, характеризующих личность обвиняемого, подтверждающих добровольное возмещение имущественного ущерба и иные действия, направленные на заглаживание вреда, причиненного потерпевшему.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6.16. В случае, если стороны согласились на примирительную встречу (участие в Круге сообщества, Семейной конференции и т.д.), то административные действия в отношении данных участников конфликта приостанавливаются. Решение о необходимости возобновления административных действий принимаются после получения информации о результатах работы службы медиации и достигнутых договоренностях сторон.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6.17. Служба примирения может вносить на рассмотрение администрации ДОО предложения по снижению конфликтности в дошкольном образовательном учреждении.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>
          <w:b/>
          <w:bCs/>
        </w:rPr>
      </w:pPr>
      <w:r>
        <w:rPr>
          <w:b/>
          <w:bCs/>
        </w:rPr>
        <w:t>7. Заключительные положения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outlineLvl w:val="0"/>
        <w:rPr/>
      </w:pPr>
      <w:r>
        <w:rPr/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7.10. Настоящее положение вступает в силу с момента утверждения.</w:t>
      </w:r>
    </w:p>
    <w:p>
      <w:pPr>
        <w:pStyle w:val="Normal"/>
        <w:numPr>
          <w:ilvl w:val="0"/>
          <w:numId w:val="0"/>
        </w:numPr>
        <w:tabs>
          <w:tab w:val="clear" w:pos="709"/>
          <w:tab w:val="left" w:pos="228" w:leader="none"/>
          <w:tab w:val="left" w:pos="660" w:leader="none"/>
        </w:tabs>
        <w:ind w:left="0" w:hanging="0"/>
        <w:jc w:val="both"/>
        <w:outlineLvl w:val="0"/>
        <w:rPr>
          <w:b/>
          <w:bCs/>
        </w:rPr>
      </w:pPr>
      <w:r>
        <w:rPr/>
        <w:t>7.11. Изменения в настоящее положение вносятся руководителем ДОО по предложению службы примирения или коллегиальных органов управления ДОО.</w:t>
      </w:r>
    </w:p>
    <w:sectPr>
      <w:headerReference w:type="default" r:id="rId3"/>
      <w:footerReference w:type="default" r:id="rId4"/>
      <w:type w:val="nextPage"/>
      <w:pgSz w:w="11906" w:h="16838"/>
      <w:pgMar w:left="1134" w:right="567" w:gutter="0" w:header="567" w:top="1134" w:footer="567" w:bottom="1134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Liberation Serif">
    <w:altName w:val="Times New Roman"/>
    <w:charset w:val="01"/>
    <w:family w:val="roman"/>
    <w:pitch w:val="default"/>
  </w:font>
  <w:font w:name="PT Astra Serif">
    <w:charset w:val="01"/>
    <w:family w:val="roman"/>
    <w:pitch w:val="default"/>
  </w:font>
  <w:font w:name="OpenSymbol">
    <w:altName w:val="Arial Unicode MS"/>
    <w:charset w:val="01"/>
    <w:family w:val="roman"/>
    <w:pitch w:val="default"/>
  </w:font>
  <w:font w:name="Liberation Mono">
    <w:altName w:val="Courier New"/>
    <w:charset w:val="01"/>
    <w:family w:val="roman"/>
    <w:pitch w:val="default"/>
  </w:font>
  <w:font w:name="Tahoma">
    <w:charset w:val="01"/>
    <w:family w:val="roman"/>
    <w:pitch w:val="default"/>
  </w:font>
  <w:font w:name="Times New Roman">
    <w:charset w:val="01"/>
    <w:family w:val="roman"/>
    <w:pitch w:val="default"/>
  </w:font>
  <w:font w:name="XO Thames">
    <w:charset w:val="01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Style52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Style49"/>
      <w:rPr/>
    </w:pPr>
    <w:r>
      <w:rPr/>
    </w:r>
  </w:p>
</w:hdr>
</file>

<file path=word/settings.xml><?xml version="1.0" encoding="utf-8"?>
<w:settings xmlns:w="http://schemas.openxmlformats.org/wordprocessingml/2006/main">
  <w:zoom w:percent="100"/>
  <w:defaultTabStop w:val="709"/>
  <w:autoHyphenation w:val="true"/>
  <w:compat>
    <w:compatSetting w:name="compatibilityMode" w:uri="http://schemas.microsoft.com/office/word" w:val="12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d802eb"/>
    <w:pPr>
      <w:widowControl w:val="false"/>
      <w:suppressAutoHyphens w:val="true"/>
      <w:overflowPunct w:val="false"/>
      <w:bidi w:val="0"/>
      <w:spacing w:before="0" w:after="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1" w:customStyle="1">
    <w:name w:val="Heading 1"/>
    <w:basedOn w:val="Style29"/>
    <w:next w:val="BodyTextIndent"/>
    <w:qFormat/>
    <w:rsid w:val="00d802eb"/>
    <w:pPr>
      <w:outlineLvl w:val="0"/>
    </w:pPr>
    <w:rPr/>
  </w:style>
  <w:style w:type="paragraph" w:styleId="2" w:customStyle="1">
    <w:name w:val="Heading 2"/>
    <w:basedOn w:val="Style29"/>
    <w:next w:val="Style30"/>
    <w:qFormat/>
    <w:rsid w:val="00d802eb"/>
    <w:pPr>
      <w:outlineLvl w:val="1"/>
    </w:pPr>
    <w:rPr/>
  </w:style>
  <w:style w:type="paragraph" w:styleId="3" w:customStyle="1">
    <w:name w:val="Heading 3"/>
    <w:basedOn w:val="Style29"/>
    <w:next w:val="Style30"/>
    <w:qFormat/>
    <w:rsid w:val="00d802eb"/>
    <w:pPr>
      <w:outlineLvl w:val="2"/>
    </w:pPr>
    <w:rPr/>
  </w:style>
  <w:style w:type="paragraph" w:styleId="4" w:customStyle="1">
    <w:name w:val="Heading 4"/>
    <w:basedOn w:val="Style29"/>
    <w:next w:val="Style30"/>
    <w:qFormat/>
    <w:rsid w:val="00d802eb"/>
    <w:pPr/>
    <w:rPr/>
  </w:style>
  <w:style w:type="paragraph" w:styleId="5" w:customStyle="1">
    <w:name w:val="Heading 5"/>
    <w:basedOn w:val="Style29"/>
    <w:next w:val="Style30"/>
    <w:qFormat/>
    <w:rsid w:val="00d802eb"/>
    <w:pPr/>
    <w:rPr/>
  </w:style>
  <w:style w:type="paragraph" w:styleId="6" w:customStyle="1">
    <w:name w:val="Heading 6"/>
    <w:basedOn w:val="Style29"/>
    <w:next w:val="Style30"/>
    <w:qFormat/>
    <w:rsid w:val="00d802eb"/>
    <w:pPr/>
    <w:rPr/>
  </w:style>
  <w:style w:type="paragraph" w:styleId="7" w:customStyle="1">
    <w:name w:val="Heading 7"/>
    <w:basedOn w:val="Style29"/>
    <w:next w:val="Style30"/>
    <w:qFormat/>
    <w:rsid w:val="00d802eb"/>
    <w:pPr/>
    <w:rPr/>
  </w:style>
  <w:style w:type="paragraph" w:styleId="8" w:customStyle="1">
    <w:name w:val="Heading 8"/>
    <w:basedOn w:val="Style29"/>
    <w:next w:val="Style30"/>
    <w:qFormat/>
    <w:rsid w:val="00d802eb"/>
    <w:pPr/>
    <w:rPr/>
  </w:style>
  <w:style w:type="paragraph" w:styleId="9" w:customStyle="1">
    <w:name w:val="Heading 9"/>
    <w:basedOn w:val="Style29"/>
    <w:next w:val="Style30"/>
    <w:qFormat/>
    <w:rsid w:val="00d802eb"/>
    <w:pPr/>
    <w:rPr/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5" w:customStyle="1">
    <w:name w:val="Символ нумерации"/>
    <w:qFormat/>
    <w:rsid w:val="00d802eb"/>
    <w:rPr/>
  </w:style>
  <w:style w:type="character" w:styleId="Style6" w:customStyle="1">
    <w:name w:val="Маркеры"/>
    <w:qFormat/>
    <w:rsid w:val="00d802eb"/>
    <w:rPr>
      <w:rFonts w:ascii="OpenSymbol" w:hAnsi="OpenSymbol" w:eastAsia="OpenSymbol" w:cs="OpenSymbol"/>
    </w:rPr>
  </w:style>
  <w:style w:type="character" w:styleId="Style7" w:customStyle="1">
    <w:name w:val="Символ сноски"/>
    <w:qFormat/>
    <w:rsid w:val="00d802eb"/>
    <w:rPr>
      <w:vertAlign w:val="superscript"/>
    </w:rPr>
  </w:style>
  <w:style w:type="character" w:styleId="Style8">
    <w:name w:val="Footnote Reference"/>
    <w:rPr>
      <w:vertAlign w:val="superscript"/>
    </w:rPr>
  </w:style>
  <w:style w:type="character" w:styleId="Style9" w:customStyle="1">
    <w:name w:val="Page Number"/>
    <w:rsid w:val="00d802eb"/>
    <w:rPr/>
  </w:style>
  <w:style w:type="character" w:styleId="Style10" w:customStyle="1">
    <w:name w:val="Символы названия"/>
    <w:qFormat/>
    <w:rsid w:val="00d802eb"/>
    <w:rPr/>
  </w:style>
  <w:style w:type="character" w:styleId="Style11" w:customStyle="1">
    <w:name w:val="Буквица"/>
    <w:qFormat/>
    <w:rsid w:val="00d802eb"/>
    <w:rPr/>
  </w:style>
  <w:style w:type="character" w:styleId="-">
    <w:name w:val="Hyperlink"/>
    <w:rsid w:val="00d802eb"/>
    <w:rPr>
      <w:color w:val="000080"/>
      <w:u w:val="single"/>
    </w:rPr>
  </w:style>
  <w:style w:type="character" w:styleId="Style12">
    <w:name w:val="FollowedHyperlink"/>
    <w:rsid w:val="00d802eb"/>
    <w:rPr>
      <w:color w:val="800000"/>
      <w:u w:val="single"/>
    </w:rPr>
  </w:style>
  <w:style w:type="character" w:styleId="Style13" w:customStyle="1">
    <w:name w:val="Заполнитель"/>
    <w:qFormat/>
    <w:rsid w:val="00d802eb"/>
    <w:rPr>
      <w:smallCaps/>
      <w:color w:val="008080"/>
      <w:u w:val="dotted"/>
    </w:rPr>
  </w:style>
  <w:style w:type="character" w:styleId="Style14" w:customStyle="1">
    <w:name w:val="Ссылка указателя"/>
    <w:qFormat/>
    <w:rsid w:val="00d802eb"/>
    <w:rPr/>
  </w:style>
  <w:style w:type="character" w:styleId="Style15" w:customStyle="1">
    <w:name w:val="Символ концевой сноски"/>
    <w:qFormat/>
    <w:rsid w:val="00d802eb"/>
    <w:rPr>
      <w:vertAlign w:val="superscript"/>
    </w:rPr>
  </w:style>
  <w:style w:type="character" w:styleId="Style16" w:customStyle="1">
    <w:name w:val="Line Number"/>
    <w:rsid w:val="00d802eb"/>
    <w:rPr/>
  </w:style>
  <w:style w:type="character" w:styleId="Style17" w:customStyle="1">
    <w:name w:val="Основной элемент указателя"/>
    <w:qFormat/>
    <w:rsid w:val="00d802eb"/>
    <w:rPr>
      <w:b/>
      <w:bCs/>
    </w:rPr>
  </w:style>
  <w:style w:type="character" w:styleId="Style18">
    <w:name w:val="Endnote Reference"/>
    <w:rPr>
      <w:vertAlign w:val="superscript"/>
    </w:rPr>
  </w:style>
  <w:style w:type="character" w:styleId="Style19" w:customStyle="1">
    <w:name w:val="Фуригана"/>
    <w:qFormat/>
    <w:rsid w:val="00d802eb"/>
    <w:rPr>
      <w:sz w:val="12"/>
      <w:szCs w:val="12"/>
      <w:u w:val="none"/>
      <w:em w:val="none"/>
    </w:rPr>
  </w:style>
  <w:style w:type="character" w:styleId="Style20" w:customStyle="1">
    <w:name w:val="Вертикальное направление символов"/>
    <w:qFormat/>
    <w:rsid w:val="00d802eb"/>
    <w:rPr>
      <w:eastAsianLayout w:vert="true"/>
    </w:rPr>
  </w:style>
  <w:style w:type="character" w:styleId="Style21">
    <w:name w:val="Emphasis"/>
    <w:qFormat/>
    <w:rsid w:val="00d802eb"/>
    <w:rPr>
      <w:i/>
      <w:iCs/>
    </w:rPr>
  </w:style>
  <w:style w:type="character" w:styleId="11" w:customStyle="1">
    <w:name w:val="Цитата1"/>
    <w:qFormat/>
    <w:rsid w:val="00d802eb"/>
    <w:rPr>
      <w:i/>
      <w:iCs/>
    </w:rPr>
  </w:style>
  <w:style w:type="character" w:styleId="Strong">
    <w:name w:val="Strong"/>
    <w:qFormat/>
    <w:rsid w:val="00d802eb"/>
    <w:rPr>
      <w:b/>
      <w:bCs/>
    </w:rPr>
  </w:style>
  <w:style w:type="character" w:styleId="Style22" w:customStyle="1">
    <w:name w:val="Исходный текст"/>
    <w:qFormat/>
    <w:rsid w:val="00d802eb"/>
    <w:rPr>
      <w:rFonts w:ascii="Liberation Mono" w:hAnsi="Liberation Mono" w:eastAsia="Liberation Mono" w:cs="Liberation Mono"/>
    </w:rPr>
  </w:style>
  <w:style w:type="character" w:styleId="Style23" w:customStyle="1">
    <w:name w:val="Пример"/>
    <w:qFormat/>
    <w:rsid w:val="00d802eb"/>
    <w:rPr>
      <w:rFonts w:ascii="Liberation Mono" w:hAnsi="Liberation Mono" w:eastAsia="Liberation Mono" w:cs="Liberation Mono"/>
    </w:rPr>
  </w:style>
  <w:style w:type="character" w:styleId="Style24" w:customStyle="1">
    <w:name w:val="Ввод пользователя"/>
    <w:qFormat/>
    <w:rsid w:val="00d802eb"/>
    <w:rPr>
      <w:rFonts w:ascii="Liberation Mono" w:hAnsi="Liberation Mono" w:eastAsia="Liberation Mono" w:cs="Liberation Mono"/>
    </w:rPr>
  </w:style>
  <w:style w:type="character" w:styleId="Style25" w:customStyle="1">
    <w:name w:val="Переменная"/>
    <w:qFormat/>
    <w:rsid w:val="00d802eb"/>
    <w:rPr>
      <w:i/>
      <w:iCs/>
    </w:rPr>
  </w:style>
  <w:style w:type="character" w:styleId="Style26" w:customStyle="1">
    <w:name w:val="Определение"/>
    <w:qFormat/>
    <w:rsid w:val="00d802eb"/>
    <w:rPr/>
  </w:style>
  <w:style w:type="character" w:styleId="Style27" w:customStyle="1">
    <w:name w:val="Непропорциональный текст"/>
    <w:qFormat/>
    <w:rsid w:val="00d802eb"/>
    <w:rPr>
      <w:rFonts w:ascii="Liberation Mono" w:hAnsi="Liberation Mono" w:eastAsia="Liberation Mono" w:cs="Liberation Mono"/>
    </w:rPr>
  </w:style>
  <w:style w:type="character" w:styleId="Style28" w:customStyle="1">
    <w:name w:val="Текст выноски Знак"/>
    <w:basedOn w:val="DefaultParagraphFont"/>
    <w:link w:val="BalloonText"/>
    <w:uiPriority w:val="99"/>
    <w:semiHidden/>
    <w:qFormat/>
    <w:rsid w:val="00f37e5f"/>
    <w:rPr>
      <w:rFonts w:ascii="Tahoma" w:hAnsi="Tahoma" w:cs="Tahoma"/>
      <w:sz w:val="16"/>
      <w:szCs w:val="16"/>
    </w:rPr>
  </w:style>
  <w:style w:type="paragraph" w:styleId="Style29" w:customStyle="1">
    <w:name w:val="Заголовок"/>
    <w:basedOn w:val="Normal"/>
    <w:next w:val="BodyTextIndent"/>
    <w:qFormat/>
    <w:rsid w:val="00d802eb"/>
    <w:pPr/>
    <w:rPr>
      <w:b/>
    </w:rPr>
  </w:style>
  <w:style w:type="paragraph" w:styleId="Style30">
    <w:name w:val="Body Text"/>
    <w:basedOn w:val="Normal"/>
    <w:rsid w:val="00d802eb"/>
    <w:pPr>
      <w:jc w:val="both"/>
    </w:pPr>
    <w:rPr/>
  </w:style>
  <w:style w:type="paragraph" w:styleId="Style31">
    <w:name w:val="List"/>
    <w:basedOn w:val="Style30"/>
    <w:rsid w:val="00d802eb"/>
    <w:pPr/>
    <w:rPr/>
  </w:style>
  <w:style w:type="paragraph" w:styleId="Style32" w:customStyle="1">
    <w:name w:val="Caption"/>
    <w:basedOn w:val="Normal"/>
    <w:qFormat/>
    <w:rsid w:val="00d802eb"/>
    <w:pPr/>
    <w:rPr/>
  </w:style>
  <w:style w:type="paragraph" w:styleId="Style33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Indexheading1">
    <w:name w:val="index heading1"/>
    <w:basedOn w:val="Normal"/>
    <w:qFormat/>
    <w:rsid w:val="00d802eb"/>
    <w:pPr>
      <w:jc w:val="left"/>
    </w:pPr>
    <w:rPr/>
  </w:style>
  <w:style w:type="paragraph" w:styleId="Style34" w:customStyle="1">
    <w:name w:val="Блочная цитата"/>
    <w:basedOn w:val="Normal"/>
    <w:qFormat/>
    <w:rsid w:val="00d802eb"/>
    <w:pPr/>
    <w:rPr/>
  </w:style>
  <w:style w:type="paragraph" w:styleId="Style35">
    <w:name w:val="Title"/>
    <w:basedOn w:val="Normal"/>
    <w:next w:val="BodyTextIndent"/>
    <w:qFormat/>
    <w:rsid w:val="00d802eb"/>
    <w:pPr>
      <w:spacing w:before="0" w:after="170"/>
    </w:pPr>
    <w:rPr>
      <w:b/>
    </w:rPr>
  </w:style>
  <w:style w:type="paragraph" w:styleId="Style36">
    <w:name w:val="Subtitle"/>
    <w:basedOn w:val="Normal"/>
    <w:next w:val="BodyTextIndent"/>
    <w:qFormat/>
    <w:rsid w:val="00d802eb"/>
    <w:pPr>
      <w:ind w:left="709" w:hanging="0"/>
      <w:jc w:val="both"/>
    </w:pPr>
    <w:rPr>
      <w:b/>
    </w:rPr>
  </w:style>
  <w:style w:type="paragraph" w:styleId="BodyTextIndent">
    <w:name w:val="Body Text Indent"/>
    <w:basedOn w:val="Normal"/>
    <w:qFormat/>
    <w:rsid w:val="00d802eb"/>
    <w:pPr>
      <w:ind w:firstLine="709"/>
      <w:jc w:val="both"/>
    </w:pPr>
    <w:rPr/>
  </w:style>
  <w:style w:type="paragraph" w:styleId="Style37" w:customStyle="1">
    <w:name w:val="Обратный отступ"/>
    <w:basedOn w:val="Style30"/>
    <w:qFormat/>
    <w:rsid w:val="00d802eb"/>
    <w:pPr>
      <w:tabs>
        <w:tab w:val="clear" w:pos="709"/>
        <w:tab w:val="left" w:pos="0" w:leader="none"/>
      </w:tabs>
    </w:pPr>
    <w:rPr/>
  </w:style>
  <w:style w:type="paragraph" w:styleId="Style38">
    <w:name w:val="Body Text Indent"/>
    <w:basedOn w:val="Style30"/>
    <w:rsid w:val="00d802eb"/>
    <w:pPr/>
    <w:rPr/>
  </w:style>
  <w:style w:type="paragraph" w:styleId="Style39">
    <w:name w:val="Salutation"/>
    <w:basedOn w:val="Normal"/>
    <w:rsid w:val="00d802eb"/>
    <w:pPr/>
    <w:rPr/>
  </w:style>
  <w:style w:type="paragraph" w:styleId="Style40">
    <w:name w:val="Signature"/>
    <w:basedOn w:val="Normal"/>
    <w:rsid w:val="00d802eb"/>
    <w:pPr>
      <w:tabs>
        <w:tab w:val="clear" w:pos="709"/>
        <w:tab w:val="right" w:pos="31680" w:leader="none"/>
      </w:tabs>
      <w:jc w:val="left"/>
    </w:pPr>
    <w:rPr/>
  </w:style>
  <w:style w:type="paragraph" w:styleId="Style41" w:customStyle="1">
    <w:name w:val="Отступы"/>
    <w:basedOn w:val="Style30"/>
    <w:qFormat/>
    <w:rsid w:val="00d802eb"/>
    <w:pPr>
      <w:tabs>
        <w:tab w:val="clear" w:pos="709"/>
        <w:tab w:val="left" w:pos="0" w:leader="none"/>
      </w:tabs>
    </w:pPr>
    <w:rPr/>
  </w:style>
  <w:style w:type="paragraph" w:styleId="AnnotationText" w:customStyle="1">
    <w:name w:val="Annotation Text"/>
    <w:basedOn w:val="Style30"/>
    <w:qFormat/>
    <w:rsid w:val="00d802eb"/>
    <w:pPr/>
    <w:rPr/>
  </w:style>
  <w:style w:type="paragraph" w:styleId="10" w:customStyle="1">
    <w:name w:val="Заголовок 10"/>
    <w:basedOn w:val="Style29"/>
    <w:next w:val="Style30"/>
    <w:qFormat/>
    <w:rsid w:val="00d802eb"/>
    <w:pPr/>
    <w:rPr/>
  </w:style>
  <w:style w:type="paragraph" w:styleId="12" w:customStyle="1">
    <w:name w:val="Нумерованный 1 начало"/>
    <w:basedOn w:val="Style31"/>
    <w:next w:val="ListNumber"/>
    <w:qFormat/>
    <w:rsid w:val="00d802eb"/>
    <w:pPr/>
    <w:rPr/>
  </w:style>
  <w:style w:type="paragraph" w:styleId="ListNumber">
    <w:name w:val="List Number"/>
    <w:basedOn w:val="Style31"/>
    <w:qFormat/>
    <w:rsid w:val="00d802eb"/>
    <w:pPr>
      <w:tabs>
        <w:tab w:val="clear" w:pos="709"/>
        <w:tab w:val="left" w:pos="0" w:leader="none"/>
      </w:tabs>
      <w:ind w:firstLine="709"/>
    </w:pPr>
    <w:rPr/>
  </w:style>
  <w:style w:type="paragraph" w:styleId="13" w:customStyle="1">
    <w:name w:val="Нумерованный 1 конец"/>
    <w:basedOn w:val="Style31"/>
    <w:next w:val="ListNumber"/>
    <w:qFormat/>
    <w:rsid w:val="00d802eb"/>
    <w:pPr/>
    <w:rPr/>
  </w:style>
  <w:style w:type="paragraph" w:styleId="14" w:customStyle="1">
    <w:name w:val="Нумерованный 1 прод."/>
    <w:basedOn w:val="Style31"/>
    <w:qFormat/>
    <w:rsid w:val="00d802eb"/>
    <w:pPr/>
    <w:rPr/>
  </w:style>
  <w:style w:type="paragraph" w:styleId="21" w:customStyle="1">
    <w:name w:val="Нумерованный 2 начало"/>
    <w:basedOn w:val="Style31"/>
    <w:next w:val="ListNumber2"/>
    <w:qFormat/>
    <w:rsid w:val="00d802eb"/>
    <w:pPr/>
    <w:rPr/>
  </w:style>
  <w:style w:type="paragraph" w:styleId="ListNumber2">
    <w:name w:val="List Number 2"/>
    <w:basedOn w:val="Style31"/>
    <w:qFormat/>
    <w:rsid w:val="00d802eb"/>
    <w:pPr/>
    <w:rPr/>
  </w:style>
  <w:style w:type="paragraph" w:styleId="22" w:customStyle="1">
    <w:name w:val="Нумерованный 2 конец"/>
    <w:basedOn w:val="Style31"/>
    <w:next w:val="ListNumber2"/>
    <w:qFormat/>
    <w:rsid w:val="00d802eb"/>
    <w:pPr/>
    <w:rPr/>
  </w:style>
  <w:style w:type="paragraph" w:styleId="23" w:customStyle="1">
    <w:name w:val="Нумерованный 2 прод."/>
    <w:basedOn w:val="Style31"/>
    <w:qFormat/>
    <w:rsid w:val="00d802eb"/>
    <w:pPr/>
    <w:rPr/>
  </w:style>
  <w:style w:type="paragraph" w:styleId="31" w:customStyle="1">
    <w:name w:val="Нумерованный 3 начало"/>
    <w:basedOn w:val="Style31"/>
    <w:next w:val="ListNumber3"/>
    <w:qFormat/>
    <w:rsid w:val="00d802eb"/>
    <w:pPr/>
    <w:rPr/>
  </w:style>
  <w:style w:type="paragraph" w:styleId="ListNumber3">
    <w:name w:val="List Number 3"/>
    <w:basedOn w:val="Style31"/>
    <w:qFormat/>
    <w:rsid w:val="00d802eb"/>
    <w:pPr/>
    <w:rPr/>
  </w:style>
  <w:style w:type="paragraph" w:styleId="32" w:customStyle="1">
    <w:name w:val="Нумерованный 3 конец"/>
    <w:basedOn w:val="Style31"/>
    <w:next w:val="ListNumber3"/>
    <w:qFormat/>
    <w:rsid w:val="00d802eb"/>
    <w:pPr/>
    <w:rPr/>
  </w:style>
  <w:style w:type="paragraph" w:styleId="33" w:customStyle="1">
    <w:name w:val="Нумерованный 3 прод."/>
    <w:basedOn w:val="Style31"/>
    <w:qFormat/>
    <w:rsid w:val="00d802eb"/>
    <w:pPr/>
    <w:rPr/>
  </w:style>
  <w:style w:type="paragraph" w:styleId="41" w:customStyle="1">
    <w:name w:val="Нумерованный 4 начало"/>
    <w:basedOn w:val="Style31"/>
    <w:next w:val="ListNumber4"/>
    <w:qFormat/>
    <w:rsid w:val="00d802eb"/>
    <w:pPr/>
    <w:rPr/>
  </w:style>
  <w:style w:type="paragraph" w:styleId="ListNumber4">
    <w:name w:val="List Number 4"/>
    <w:basedOn w:val="Style31"/>
    <w:qFormat/>
    <w:rsid w:val="00d802eb"/>
    <w:pPr/>
    <w:rPr/>
  </w:style>
  <w:style w:type="paragraph" w:styleId="42" w:customStyle="1">
    <w:name w:val="Нумерованный 4 конец"/>
    <w:basedOn w:val="Style31"/>
    <w:next w:val="ListNumber4"/>
    <w:qFormat/>
    <w:rsid w:val="00d802eb"/>
    <w:pPr/>
    <w:rPr/>
  </w:style>
  <w:style w:type="paragraph" w:styleId="43" w:customStyle="1">
    <w:name w:val="Нумерованный 4 прод."/>
    <w:basedOn w:val="Style31"/>
    <w:qFormat/>
    <w:rsid w:val="00d802eb"/>
    <w:pPr/>
    <w:rPr/>
  </w:style>
  <w:style w:type="paragraph" w:styleId="51" w:customStyle="1">
    <w:name w:val="Нумерованный 5 начало"/>
    <w:basedOn w:val="Style31"/>
    <w:next w:val="ListNumber5"/>
    <w:qFormat/>
    <w:rsid w:val="00d802eb"/>
    <w:pPr/>
    <w:rPr/>
  </w:style>
  <w:style w:type="paragraph" w:styleId="ListNumber5">
    <w:name w:val="List Number 5"/>
    <w:basedOn w:val="Style31"/>
    <w:qFormat/>
    <w:rsid w:val="00d802eb"/>
    <w:pPr/>
    <w:rPr/>
  </w:style>
  <w:style w:type="paragraph" w:styleId="52" w:customStyle="1">
    <w:name w:val="Нумерованный 5 конец"/>
    <w:basedOn w:val="Style31"/>
    <w:next w:val="ListNumber5"/>
    <w:qFormat/>
    <w:rsid w:val="00d802eb"/>
    <w:pPr/>
    <w:rPr/>
  </w:style>
  <w:style w:type="paragraph" w:styleId="53" w:customStyle="1">
    <w:name w:val="Нумерованный 5 прод."/>
    <w:basedOn w:val="Style31"/>
    <w:qFormat/>
    <w:rsid w:val="00d802eb"/>
    <w:pPr/>
    <w:rPr/>
  </w:style>
  <w:style w:type="paragraph" w:styleId="15" w:customStyle="1">
    <w:name w:val="Список 1 начало"/>
    <w:basedOn w:val="Style31"/>
    <w:next w:val="ListBullet"/>
    <w:qFormat/>
    <w:rsid w:val="00d802eb"/>
    <w:pPr/>
    <w:rPr/>
  </w:style>
  <w:style w:type="paragraph" w:styleId="ListBullet">
    <w:name w:val="List Bullet"/>
    <w:basedOn w:val="Style31"/>
    <w:qFormat/>
    <w:rsid w:val="00d802eb"/>
    <w:pPr>
      <w:tabs>
        <w:tab w:val="clear" w:pos="709"/>
        <w:tab w:val="left" w:pos="0" w:leader="none"/>
      </w:tabs>
      <w:ind w:firstLine="709"/>
    </w:pPr>
    <w:rPr/>
  </w:style>
  <w:style w:type="paragraph" w:styleId="16" w:customStyle="1">
    <w:name w:val="Список 1 конец"/>
    <w:basedOn w:val="Style31"/>
    <w:next w:val="ListBullet"/>
    <w:qFormat/>
    <w:rsid w:val="00d802eb"/>
    <w:pPr/>
    <w:rPr/>
  </w:style>
  <w:style w:type="paragraph" w:styleId="ListContinue">
    <w:name w:val="List Continue"/>
    <w:basedOn w:val="Style31"/>
    <w:qFormat/>
    <w:rsid w:val="00d802eb"/>
    <w:pPr/>
    <w:rPr/>
  </w:style>
  <w:style w:type="paragraph" w:styleId="24" w:customStyle="1">
    <w:name w:val="Список 2 начало"/>
    <w:basedOn w:val="Style31"/>
    <w:next w:val="ListBullet2"/>
    <w:qFormat/>
    <w:rsid w:val="00d802eb"/>
    <w:pPr/>
    <w:rPr/>
  </w:style>
  <w:style w:type="paragraph" w:styleId="ListBullet2">
    <w:name w:val="List Bullet 2"/>
    <w:basedOn w:val="Style31"/>
    <w:qFormat/>
    <w:rsid w:val="00d802eb"/>
    <w:pPr/>
    <w:rPr/>
  </w:style>
  <w:style w:type="paragraph" w:styleId="25" w:customStyle="1">
    <w:name w:val="Список 2 конец"/>
    <w:basedOn w:val="Style31"/>
    <w:next w:val="ListBullet2"/>
    <w:qFormat/>
    <w:rsid w:val="00d802eb"/>
    <w:pPr/>
    <w:rPr/>
  </w:style>
  <w:style w:type="paragraph" w:styleId="ListContinue2">
    <w:name w:val="List Continue 2"/>
    <w:basedOn w:val="Style31"/>
    <w:qFormat/>
    <w:rsid w:val="00d802eb"/>
    <w:pPr/>
    <w:rPr/>
  </w:style>
  <w:style w:type="paragraph" w:styleId="34" w:customStyle="1">
    <w:name w:val="Список 3 начало"/>
    <w:basedOn w:val="Style31"/>
    <w:next w:val="ListBullet3"/>
    <w:qFormat/>
    <w:rsid w:val="00d802eb"/>
    <w:pPr/>
    <w:rPr/>
  </w:style>
  <w:style w:type="paragraph" w:styleId="ListBullet3">
    <w:name w:val="List Bullet 3"/>
    <w:basedOn w:val="Style31"/>
    <w:qFormat/>
    <w:rsid w:val="00d802eb"/>
    <w:pPr/>
    <w:rPr/>
  </w:style>
  <w:style w:type="paragraph" w:styleId="35" w:customStyle="1">
    <w:name w:val="Список 3 конец"/>
    <w:basedOn w:val="Style31"/>
    <w:next w:val="ListBullet3"/>
    <w:qFormat/>
    <w:rsid w:val="00d802eb"/>
    <w:pPr/>
    <w:rPr/>
  </w:style>
  <w:style w:type="paragraph" w:styleId="ListContinue3">
    <w:name w:val="List Continue 3"/>
    <w:basedOn w:val="Style31"/>
    <w:qFormat/>
    <w:rsid w:val="00d802eb"/>
    <w:pPr/>
    <w:rPr/>
  </w:style>
  <w:style w:type="paragraph" w:styleId="44" w:customStyle="1">
    <w:name w:val="Список 4 начало"/>
    <w:basedOn w:val="Style31"/>
    <w:next w:val="ListBullet4"/>
    <w:qFormat/>
    <w:rsid w:val="00d802eb"/>
    <w:pPr/>
    <w:rPr/>
  </w:style>
  <w:style w:type="paragraph" w:styleId="ListBullet4">
    <w:name w:val="List Bullet 4"/>
    <w:basedOn w:val="Style31"/>
    <w:qFormat/>
    <w:rsid w:val="00d802eb"/>
    <w:pPr/>
    <w:rPr/>
  </w:style>
  <w:style w:type="paragraph" w:styleId="45" w:customStyle="1">
    <w:name w:val="Список 4 конец"/>
    <w:basedOn w:val="Style31"/>
    <w:next w:val="ListBullet4"/>
    <w:qFormat/>
    <w:rsid w:val="00d802eb"/>
    <w:pPr/>
    <w:rPr/>
  </w:style>
  <w:style w:type="paragraph" w:styleId="ListContinue4">
    <w:name w:val="List Continue 4"/>
    <w:basedOn w:val="Style31"/>
    <w:qFormat/>
    <w:rsid w:val="00d802eb"/>
    <w:pPr/>
    <w:rPr/>
  </w:style>
  <w:style w:type="paragraph" w:styleId="54" w:customStyle="1">
    <w:name w:val="Список 5 начало"/>
    <w:basedOn w:val="Style31"/>
    <w:next w:val="ListBullet5"/>
    <w:qFormat/>
    <w:rsid w:val="00d802eb"/>
    <w:pPr/>
    <w:rPr/>
  </w:style>
  <w:style w:type="paragraph" w:styleId="ListBullet5">
    <w:name w:val="List Bullet 5"/>
    <w:basedOn w:val="Style31"/>
    <w:qFormat/>
    <w:rsid w:val="00d802eb"/>
    <w:pPr/>
    <w:rPr/>
  </w:style>
  <w:style w:type="paragraph" w:styleId="55" w:customStyle="1">
    <w:name w:val="Список 5 конец"/>
    <w:basedOn w:val="Style31"/>
    <w:next w:val="ListBullet5"/>
    <w:qFormat/>
    <w:rsid w:val="00d802eb"/>
    <w:pPr/>
    <w:rPr/>
  </w:style>
  <w:style w:type="paragraph" w:styleId="ListContinue5">
    <w:name w:val="List Continue 5"/>
    <w:basedOn w:val="Style31"/>
    <w:qFormat/>
    <w:rsid w:val="00d802eb"/>
    <w:pPr/>
    <w:rPr/>
  </w:style>
  <w:style w:type="paragraph" w:styleId="Style42" w:customStyle="1">
    <w:name w:val="Index Heading"/>
    <w:basedOn w:val="Style29"/>
    <w:rsid w:val="00d802eb"/>
    <w:pPr/>
    <w:rPr/>
  </w:style>
  <w:style w:type="paragraph" w:styleId="17" w:customStyle="1">
    <w:name w:val="Index 1"/>
    <w:basedOn w:val="Indexheading1"/>
    <w:rsid w:val="00d802eb"/>
    <w:pPr/>
    <w:rPr/>
  </w:style>
  <w:style w:type="paragraph" w:styleId="26" w:customStyle="1">
    <w:name w:val="Index 2"/>
    <w:basedOn w:val="Indexheading1"/>
    <w:rsid w:val="00d802eb"/>
    <w:pPr/>
    <w:rPr/>
  </w:style>
  <w:style w:type="paragraph" w:styleId="36" w:customStyle="1">
    <w:name w:val="Index 3"/>
    <w:basedOn w:val="Indexheading1"/>
    <w:rsid w:val="00d802eb"/>
    <w:pPr/>
    <w:rPr/>
  </w:style>
  <w:style w:type="paragraph" w:styleId="Style43" w:customStyle="1">
    <w:name w:val="Разделитель предметного указателя"/>
    <w:basedOn w:val="Indexheading1"/>
    <w:qFormat/>
    <w:rsid w:val="00d802eb"/>
    <w:pPr/>
    <w:rPr/>
  </w:style>
  <w:style w:type="paragraph" w:styleId="Style44">
    <w:name w:val="TOC Heading"/>
    <w:basedOn w:val="Style29"/>
    <w:next w:val="18"/>
    <w:qFormat/>
    <w:rsid w:val="00d802eb"/>
    <w:pPr/>
    <w:rPr/>
  </w:style>
  <w:style w:type="paragraph" w:styleId="18" w:customStyle="1">
    <w:name w:val="TOC 1"/>
    <w:basedOn w:val="Indexheading1"/>
    <w:rsid w:val="00d802eb"/>
    <w:pPr>
      <w:tabs>
        <w:tab w:val="clear" w:pos="709"/>
        <w:tab w:val="right" w:pos="9638" w:leader="dot"/>
      </w:tabs>
    </w:pPr>
    <w:rPr/>
  </w:style>
  <w:style w:type="paragraph" w:styleId="27" w:customStyle="1">
    <w:name w:val="TOC 2"/>
    <w:basedOn w:val="Indexheading1"/>
    <w:rsid w:val="00d802eb"/>
    <w:pPr>
      <w:tabs>
        <w:tab w:val="clear" w:pos="709"/>
        <w:tab w:val="right" w:pos="9355" w:leader="dot"/>
      </w:tabs>
    </w:pPr>
    <w:rPr/>
  </w:style>
  <w:style w:type="paragraph" w:styleId="37" w:customStyle="1">
    <w:name w:val="TOC 3"/>
    <w:basedOn w:val="Indexheading1"/>
    <w:rsid w:val="00d802eb"/>
    <w:pPr>
      <w:tabs>
        <w:tab w:val="clear" w:pos="709"/>
        <w:tab w:val="right" w:pos="9072" w:leader="dot"/>
      </w:tabs>
    </w:pPr>
    <w:rPr/>
  </w:style>
  <w:style w:type="paragraph" w:styleId="46" w:customStyle="1">
    <w:name w:val="TOC 4"/>
    <w:basedOn w:val="Indexheading1"/>
    <w:rsid w:val="00d802eb"/>
    <w:pPr>
      <w:tabs>
        <w:tab w:val="clear" w:pos="709"/>
        <w:tab w:val="right" w:pos="8789" w:leader="dot"/>
      </w:tabs>
    </w:pPr>
    <w:rPr/>
  </w:style>
  <w:style w:type="paragraph" w:styleId="56" w:customStyle="1">
    <w:name w:val="TOC 5"/>
    <w:basedOn w:val="Indexheading1"/>
    <w:rsid w:val="00d802eb"/>
    <w:pPr>
      <w:tabs>
        <w:tab w:val="clear" w:pos="709"/>
        <w:tab w:val="right" w:pos="8506" w:leader="dot"/>
      </w:tabs>
    </w:pPr>
    <w:rPr/>
  </w:style>
  <w:style w:type="paragraph" w:styleId="Style45" w:customStyle="1">
    <w:name w:val="Заголовок указателей пользователя"/>
    <w:basedOn w:val="Style29"/>
    <w:qFormat/>
    <w:rsid w:val="00d802eb"/>
    <w:pPr/>
    <w:rPr/>
  </w:style>
  <w:style w:type="paragraph" w:styleId="19" w:customStyle="1">
    <w:name w:val="Указатель пользователя 1"/>
    <w:basedOn w:val="Indexheading1"/>
    <w:qFormat/>
    <w:rsid w:val="00d802eb"/>
    <w:pPr>
      <w:tabs>
        <w:tab w:val="clear" w:pos="709"/>
        <w:tab w:val="right" w:pos="9638" w:leader="dot"/>
      </w:tabs>
    </w:pPr>
    <w:rPr/>
  </w:style>
  <w:style w:type="paragraph" w:styleId="28" w:customStyle="1">
    <w:name w:val="Указатель пользователя 2"/>
    <w:basedOn w:val="Indexheading1"/>
    <w:qFormat/>
    <w:rsid w:val="00d802eb"/>
    <w:pPr>
      <w:tabs>
        <w:tab w:val="clear" w:pos="709"/>
        <w:tab w:val="right" w:pos="9355" w:leader="dot"/>
      </w:tabs>
    </w:pPr>
    <w:rPr/>
  </w:style>
  <w:style w:type="paragraph" w:styleId="38" w:customStyle="1">
    <w:name w:val="Указатель пользователя 3"/>
    <w:basedOn w:val="Indexheading1"/>
    <w:qFormat/>
    <w:rsid w:val="00d802eb"/>
    <w:pPr>
      <w:tabs>
        <w:tab w:val="clear" w:pos="709"/>
        <w:tab w:val="right" w:pos="9072" w:leader="dot"/>
      </w:tabs>
    </w:pPr>
    <w:rPr/>
  </w:style>
  <w:style w:type="paragraph" w:styleId="47" w:customStyle="1">
    <w:name w:val="Указатель пользователя 4"/>
    <w:basedOn w:val="Indexheading1"/>
    <w:qFormat/>
    <w:rsid w:val="00d802eb"/>
    <w:pPr>
      <w:tabs>
        <w:tab w:val="clear" w:pos="709"/>
        <w:tab w:val="right" w:pos="8789" w:leader="dot"/>
      </w:tabs>
    </w:pPr>
    <w:rPr/>
  </w:style>
  <w:style w:type="paragraph" w:styleId="57" w:customStyle="1">
    <w:name w:val="Указатель пользователя 5"/>
    <w:basedOn w:val="Indexheading1"/>
    <w:qFormat/>
    <w:rsid w:val="00d802eb"/>
    <w:pPr>
      <w:tabs>
        <w:tab w:val="clear" w:pos="709"/>
        <w:tab w:val="right" w:pos="8506" w:leader="dot"/>
      </w:tabs>
    </w:pPr>
    <w:rPr/>
  </w:style>
  <w:style w:type="paragraph" w:styleId="61" w:customStyle="1">
    <w:name w:val="TOC 6"/>
    <w:basedOn w:val="Indexheading1"/>
    <w:rsid w:val="00d802eb"/>
    <w:pPr>
      <w:tabs>
        <w:tab w:val="clear" w:pos="709"/>
        <w:tab w:val="right" w:pos="8223" w:leader="dot"/>
      </w:tabs>
    </w:pPr>
    <w:rPr/>
  </w:style>
  <w:style w:type="paragraph" w:styleId="71" w:customStyle="1">
    <w:name w:val="TOC 7"/>
    <w:basedOn w:val="Indexheading1"/>
    <w:rsid w:val="00d802eb"/>
    <w:pPr>
      <w:tabs>
        <w:tab w:val="clear" w:pos="709"/>
        <w:tab w:val="right" w:pos="7940" w:leader="dot"/>
      </w:tabs>
    </w:pPr>
    <w:rPr/>
  </w:style>
  <w:style w:type="paragraph" w:styleId="81" w:customStyle="1">
    <w:name w:val="TOC 8"/>
    <w:basedOn w:val="Indexheading1"/>
    <w:rsid w:val="00d802eb"/>
    <w:pPr>
      <w:tabs>
        <w:tab w:val="clear" w:pos="709"/>
        <w:tab w:val="right" w:pos="7657" w:leader="dot"/>
      </w:tabs>
    </w:pPr>
    <w:rPr/>
  </w:style>
  <w:style w:type="paragraph" w:styleId="91" w:customStyle="1">
    <w:name w:val="TOC 9"/>
    <w:basedOn w:val="Indexheading1"/>
    <w:rsid w:val="00d802eb"/>
    <w:pPr>
      <w:tabs>
        <w:tab w:val="clear" w:pos="709"/>
        <w:tab w:val="right" w:pos="7374" w:leader="dot"/>
      </w:tabs>
    </w:pPr>
    <w:rPr/>
  </w:style>
  <w:style w:type="paragraph" w:styleId="101" w:customStyle="1">
    <w:name w:val="Оглавление 10"/>
    <w:basedOn w:val="Indexheading1"/>
    <w:qFormat/>
    <w:rsid w:val="00d802eb"/>
    <w:pPr>
      <w:tabs>
        <w:tab w:val="clear" w:pos="709"/>
        <w:tab w:val="right" w:pos="7091" w:leader="dot"/>
      </w:tabs>
    </w:pPr>
    <w:rPr/>
  </w:style>
  <w:style w:type="paragraph" w:styleId="IllustrationIndex1" w:customStyle="1">
    <w:name w:val="Illustration Index 1"/>
    <w:basedOn w:val="Indexheading1"/>
    <w:qFormat/>
    <w:rsid w:val="00d802eb"/>
    <w:pPr>
      <w:tabs>
        <w:tab w:val="clear" w:pos="709"/>
        <w:tab w:val="right" w:pos="9638" w:leader="dot"/>
      </w:tabs>
    </w:pPr>
    <w:rPr/>
  </w:style>
  <w:style w:type="paragraph" w:styleId="Style46" w:customStyle="1">
    <w:name w:val="Заголовок списка объектов"/>
    <w:basedOn w:val="Style29"/>
    <w:qFormat/>
    <w:rsid w:val="00d802eb"/>
    <w:pPr/>
    <w:rPr/>
  </w:style>
  <w:style w:type="paragraph" w:styleId="110" w:customStyle="1">
    <w:name w:val="Список объектов 1"/>
    <w:basedOn w:val="Indexheading1"/>
    <w:qFormat/>
    <w:rsid w:val="00d802eb"/>
    <w:pPr>
      <w:tabs>
        <w:tab w:val="clear" w:pos="709"/>
        <w:tab w:val="right" w:pos="9638" w:leader="dot"/>
      </w:tabs>
    </w:pPr>
    <w:rPr/>
  </w:style>
  <w:style w:type="paragraph" w:styleId="Style47" w:customStyle="1">
    <w:name w:val="Заголовок списка таблиц"/>
    <w:basedOn w:val="Style29"/>
    <w:qFormat/>
    <w:rsid w:val="00d802eb"/>
    <w:pPr/>
    <w:rPr/>
  </w:style>
  <w:style w:type="paragraph" w:styleId="111" w:customStyle="1">
    <w:name w:val="Список таблиц 1"/>
    <w:basedOn w:val="Indexheading1"/>
    <w:qFormat/>
    <w:rsid w:val="00d802eb"/>
    <w:pPr>
      <w:tabs>
        <w:tab w:val="clear" w:pos="709"/>
        <w:tab w:val="right" w:pos="9638" w:leader="dot"/>
      </w:tabs>
    </w:pPr>
    <w:rPr/>
  </w:style>
  <w:style w:type="paragraph" w:styleId="TableofAuthorities" w:customStyle="1">
    <w:name w:val="Table of Authorities"/>
    <w:basedOn w:val="Style29"/>
    <w:qFormat/>
    <w:rsid w:val="00d802eb"/>
    <w:pPr/>
    <w:rPr/>
  </w:style>
  <w:style w:type="paragraph" w:styleId="112" w:customStyle="1">
    <w:name w:val="Библиография 1"/>
    <w:basedOn w:val="Indexheading1"/>
    <w:qFormat/>
    <w:rsid w:val="00d802eb"/>
    <w:pPr>
      <w:tabs>
        <w:tab w:val="clear" w:pos="709"/>
        <w:tab w:val="right" w:pos="9638" w:leader="dot"/>
      </w:tabs>
    </w:pPr>
    <w:rPr/>
  </w:style>
  <w:style w:type="paragraph" w:styleId="62" w:customStyle="1">
    <w:name w:val="Указатель пользователя 6"/>
    <w:basedOn w:val="Indexheading1"/>
    <w:qFormat/>
    <w:rsid w:val="00d802eb"/>
    <w:pPr>
      <w:tabs>
        <w:tab w:val="clear" w:pos="709"/>
        <w:tab w:val="right" w:pos="8223" w:leader="dot"/>
      </w:tabs>
    </w:pPr>
    <w:rPr/>
  </w:style>
  <w:style w:type="paragraph" w:styleId="72" w:customStyle="1">
    <w:name w:val="Указатель пользователя 7"/>
    <w:basedOn w:val="Indexheading1"/>
    <w:qFormat/>
    <w:rsid w:val="00d802eb"/>
    <w:pPr>
      <w:tabs>
        <w:tab w:val="clear" w:pos="709"/>
        <w:tab w:val="right" w:pos="7940" w:leader="dot"/>
      </w:tabs>
    </w:pPr>
    <w:rPr/>
  </w:style>
  <w:style w:type="paragraph" w:styleId="82" w:customStyle="1">
    <w:name w:val="Указатель пользователя 8"/>
    <w:basedOn w:val="Indexheading1"/>
    <w:qFormat/>
    <w:rsid w:val="00d802eb"/>
    <w:pPr>
      <w:tabs>
        <w:tab w:val="clear" w:pos="709"/>
        <w:tab w:val="right" w:pos="7657" w:leader="dot"/>
      </w:tabs>
    </w:pPr>
    <w:rPr/>
  </w:style>
  <w:style w:type="paragraph" w:styleId="92" w:customStyle="1">
    <w:name w:val="Указатель пользователя 9"/>
    <w:basedOn w:val="Indexheading1"/>
    <w:qFormat/>
    <w:rsid w:val="00d802eb"/>
    <w:pPr>
      <w:tabs>
        <w:tab w:val="clear" w:pos="709"/>
        <w:tab w:val="right" w:pos="7374" w:leader="dot"/>
      </w:tabs>
    </w:pPr>
    <w:rPr/>
  </w:style>
  <w:style w:type="paragraph" w:styleId="102" w:customStyle="1">
    <w:name w:val="Указатель пользователя 10"/>
    <w:basedOn w:val="Indexheading1"/>
    <w:qFormat/>
    <w:rsid w:val="00d802eb"/>
    <w:pPr>
      <w:tabs>
        <w:tab w:val="clear" w:pos="709"/>
        <w:tab w:val="right" w:pos="7091" w:leader="dot"/>
      </w:tabs>
    </w:pPr>
    <w:rPr/>
  </w:style>
  <w:style w:type="paragraph" w:styleId="Style48" w:customStyle="1">
    <w:name w:val="Колонтитул"/>
    <w:basedOn w:val="Normal"/>
    <w:qFormat/>
    <w:rsid w:val="00d802eb"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49" w:customStyle="1">
    <w:name w:val="Header"/>
    <w:basedOn w:val="Normal"/>
    <w:rsid w:val="00d802eb"/>
    <w:pPr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50" w:customStyle="1">
    <w:name w:val="Верхний колонтитул слева"/>
    <w:basedOn w:val="Normal"/>
    <w:qFormat/>
    <w:rsid w:val="00d802eb"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1" w:customStyle="1">
    <w:name w:val="Верхний колонтитул справа"/>
    <w:basedOn w:val="Normal"/>
    <w:qFormat/>
    <w:rsid w:val="00d802eb"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52" w:customStyle="1">
    <w:name w:val="Footer"/>
    <w:basedOn w:val="Normal"/>
    <w:rsid w:val="00d802eb"/>
    <w:pPr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53" w:customStyle="1">
    <w:name w:val="Нижний колонтитул слева"/>
    <w:basedOn w:val="Normal"/>
    <w:qFormat/>
    <w:rsid w:val="00d802eb"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4" w:customStyle="1">
    <w:name w:val="Нижний колонтитул справа"/>
    <w:basedOn w:val="Normal"/>
    <w:qFormat/>
    <w:rsid w:val="00d802eb"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55" w:customStyle="1">
    <w:name w:val="Содержимое таблицы"/>
    <w:basedOn w:val="Normal"/>
    <w:qFormat/>
    <w:rsid w:val="00d802eb"/>
    <w:pPr/>
    <w:rPr/>
  </w:style>
  <w:style w:type="paragraph" w:styleId="Style56" w:customStyle="1">
    <w:name w:val="Заголовок таблицы"/>
    <w:basedOn w:val="Style55"/>
    <w:qFormat/>
    <w:rsid w:val="00d802eb"/>
    <w:pPr/>
    <w:rPr>
      <w:b/>
    </w:rPr>
  </w:style>
  <w:style w:type="paragraph" w:styleId="Style57" w:customStyle="1">
    <w:name w:val="Иллюстрация"/>
    <w:basedOn w:val="Style32"/>
    <w:qFormat/>
    <w:rsid w:val="00d802eb"/>
    <w:pPr/>
    <w:rPr/>
  </w:style>
  <w:style w:type="paragraph" w:styleId="Style58" w:customStyle="1">
    <w:name w:val="Таблица"/>
    <w:basedOn w:val="Style32"/>
    <w:qFormat/>
    <w:rsid w:val="00d802eb"/>
    <w:pPr/>
    <w:rPr/>
  </w:style>
  <w:style w:type="paragraph" w:styleId="PlainText">
    <w:name w:val="Plain Text"/>
    <w:basedOn w:val="Style32"/>
    <w:qFormat/>
    <w:rsid w:val="00d802eb"/>
    <w:pPr/>
    <w:rPr/>
  </w:style>
  <w:style w:type="paragraph" w:styleId="Style59" w:customStyle="1">
    <w:name w:val="Содержимое врезки"/>
    <w:basedOn w:val="Normal"/>
    <w:qFormat/>
    <w:rsid w:val="00d802eb"/>
    <w:pPr/>
    <w:rPr/>
  </w:style>
  <w:style w:type="paragraph" w:styleId="Style60" w:customStyle="1">
    <w:name w:val="Footnote Text"/>
    <w:basedOn w:val="Normal"/>
    <w:rsid w:val="00d802eb"/>
    <w:pPr>
      <w:jc w:val="left"/>
    </w:pPr>
    <w:rPr/>
  </w:style>
  <w:style w:type="paragraph" w:styleId="Style61" w:customStyle="1">
    <w:name w:val="Envelope Address"/>
    <w:basedOn w:val="Normal"/>
    <w:rsid w:val="00d802eb"/>
    <w:pPr/>
    <w:rPr/>
  </w:style>
  <w:style w:type="paragraph" w:styleId="Style62" w:customStyle="1">
    <w:name w:val="Envelope Return"/>
    <w:basedOn w:val="Normal"/>
    <w:rsid w:val="00d802eb"/>
    <w:pPr/>
    <w:rPr/>
  </w:style>
  <w:style w:type="paragraph" w:styleId="Style63" w:customStyle="1">
    <w:name w:val="Endnote Text"/>
    <w:basedOn w:val="Normal"/>
    <w:rsid w:val="00d802eb"/>
    <w:pPr/>
    <w:rPr/>
  </w:style>
  <w:style w:type="paragraph" w:styleId="Style64" w:customStyle="1">
    <w:name w:val="Table of Figures"/>
    <w:basedOn w:val="Style32"/>
    <w:qFormat/>
    <w:rsid w:val="00d802eb"/>
    <w:pPr/>
    <w:rPr/>
  </w:style>
  <w:style w:type="paragraph" w:styleId="Style65" w:customStyle="1">
    <w:name w:val="Текст в заданном формате"/>
    <w:basedOn w:val="Normal"/>
    <w:qFormat/>
    <w:rsid w:val="00d802eb"/>
    <w:pPr/>
    <w:rPr/>
  </w:style>
  <w:style w:type="paragraph" w:styleId="Style66" w:customStyle="1">
    <w:name w:val="Горизонтальная линия"/>
    <w:basedOn w:val="Normal"/>
    <w:next w:val="Style30"/>
    <w:qFormat/>
    <w:rsid w:val="00d802eb"/>
    <w:pPr>
      <w:pBdr>
        <w:bottom w:val="single" w:sz="8" w:space="0" w:color="000000"/>
      </w:pBdr>
    </w:pPr>
    <w:rPr>
      <w:sz w:val="4"/>
    </w:rPr>
  </w:style>
  <w:style w:type="paragraph" w:styleId="Style67" w:customStyle="1">
    <w:name w:val="Содержимое списка"/>
    <w:basedOn w:val="Normal"/>
    <w:qFormat/>
    <w:rsid w:val="00d802eb"/>
    <w:pPr/>
    <w:rPr/>
  </w:style>
  <w:style w:type="paragraph" w:styleId="Style68" w:customStyle="1">
    <w:name w:val="Заголовок списка"/>
    <w:basedOn w:val="Normal"/>
    <w:next w:val="Style67"/>
    <w:qFormat/>
    <w:rsid w:val="00d802eb"/>
    <w:pPr/>
    <w:rPr/>
  </w:style>
  <w:style w:type="paragraph" w:styleId="Style69" w:customStyle="1">
    <w:name w:val="Гриф_Экземпляр"/>
    <w:basedOn w:val="Normal"/>
    <w:qFormat/>
    <w:rsid w:val="00d802eb"/>
    <w:pPr/>
    <w:rPr>
      <w:sz w:val="24"/>
    </w:rPr>
  </w:style>
  <w:style w:type="paragraph" w:styleId="Style70" w:customStyle="1">
    <w:name w:val="Исполнитель документа"/>
    <w:basedOn w:val="Normal"/>
    <w:qFormat/>
    <w:rsid w:val="00d802eb"/>
    <w:pPr>
      <w:jc w:val="left"/>
    </w:pPr>
    <w:rPr>
      <w:sz w:val="24"/>
    </w:rPr>
  </w:style>
  <w:style w:type="paragraph" w:styleId="Style71" w:customStyle="1">
    <w:name w:val="Заголовок списка иллюстраций"/>
    <w:basedOn w:val="Style29"/>
    <w:qFormat/>
    <w:rsid w:val="00d802eb"/>
    <w:pPr>
      <w:suppressLineNumbers/>
    </w:pPr>
    <w:rPr/>
  </w:style>
  <w:style w:type="paragraph" w:styleId="NormalWeb">
    <w:name w:val="Normal (Web)"/>
    <w:basedOn w:val="Normal"/>
    <w:uiPriority w:val="99"/>
    <w:semiHidden/>
    <w:unhideWhenUsed/>
    <w:qFormat/>
    <w:rsid w:val="00f37e5f"/>
    <w:pPr>
      <w:widowControl/>
      <w:suppressAutoHyphens w:val="false"/>
      <w:overflowPunct w:val="true"/>
      <w:spacing w:beforeAutospacing="1" w:afterAutospacing="1"/>
      <w:jc w:val="left"/>
    </w:pPr>
    <w:rPr>
      <w:rFonts w:ascii="Times New Roman" w:hAnsi="Times New Roman" w:eastAsia="Times New Roman" w:cs="Times New Roman"/>
      <w:kern w:val="0"/>
      <w:sz w:val="24"/>
      <w:lang w:bidi="ar-SA"/>
    </w:rPr>
  </w:style>
  <w:style w:type="paragraph" w:styleId="BalloonText">
    <w:name w:val="Balloon Text"/>
    <w:basedOn w:val="Normal"/>
    <w:link w:val="Style28"/>
    <w:uiPriority w:val="99"/>
    <w:semiHidden/>
    <w:unhideWhenUsed/>
    <w:qFormat/>
    <w:rsid w:val="00f37e5f"/>
    <w:pPr/>
    <w:rPr>
      <w:rFonts w:ascii="Tahoma" w:hAnsi="Tahoma" w:cs="Tahoma"/>
      <w:sz w:val="16"/>
      <w:szCs w:val="16"/>
    </w:rPr>
  </w:style>
  <w:style w:type="numbering" w:styleId="NoList" w:default="1">
    <w:name w:val="No List"/>
    <w:uiPriority w:val="99"/>
    <w:semiHidden/>
    <w:unhideWhenUsed/>
    <w:qFormat/>
  </w:style>
  <w:style w:type="numbering" w:styleId="123" w:customStyle="1">
    <w:name w:val="Нумерованный 123"/>
    <w:qFormat/>
    <w:rsid w:val="00d802eb"/>
  </w:style>
  <w:style w:type="numbering" w:styleId="ABC" w:customStyle="1">
    <w:name w:val="Нумерованный ABC"/>
    <w:qFormat/>
    <w:rsid w:val="00d802eb"/>
  </w:style>
  <w:style w:type="numbering" w:styleId="Abc1" w:customStyle="1">
    <w:name w:val="Нумерованный abc1"/>
    <w:qFormat/>
    <w:rsid w:val="00d802eb"/>
  </w:style>
  <w:style w:type="numbering" w:styleId="IVX" w:customStyle="1">
    <w:name w:val="Нумерованный IVX"/>
    <w:qFormat/>
    <w:rsid w:val="00d802eb"/>
  </w:style>
  <w:style w:type="numbering" w:styleId="Ivx1" w:customStyle="1">
    <w:name w:val="Нумерованный ivx1"/>
    <w:qFormat/>
    <w:rsid w:val="00d802eb"/>
  </w:style>
  <w:style w:type="numbering" w:styleId="Style72" w:customStyle="1">
    <w:name w:val="Маркированный •"/>
    <w:qFormat/>
    <w:rsid w:val="00d802eb"/>
  </w:style>
  <w:style w:type="numbering" w:styleId="Style73" w:customStyle="1">
    <w:name w:val="Маркированный –"/>
    <w:qFormat/>
    <w:rsid w:val="00d802eb"/>
  </w:style>
  <w:style w:type="numbering" w:styleId="Style74" w:customStyle="1">
    <w:name w:val="Маркированный ☑"/>
    <w:qFormat/>
    <w:rsid w:val="00d802eb"/>
  </w:style>
  <w:style w:type="numbering" w:styleId="Style75" w:customStyle="1">
    <w:name w:val="Маркированный ➢"/>
    <w:qFormat/>
    <w:rsid w:val="00d802eb"/>
  </w:style>
  <w:style w:type="numbering" w:styleId="Style76" w:customStyle="1">
    <w:name w:val="Маркированный ✗"/>
    <w:qFormat/>
    <w:rsid w:val="00d802eb"/>
  </w:style>
  <w:style w:type="numbering" w:styleId="113" w:customStyle="1">
    <w:name w:val="Нумерованный 1)"/>
    <w:qFormat/>
    <w:rsid w:val="00d802eb"/>
  </w:style>
  <w:style w:type="numbering" w:styleId="Style77" w:customStyle="1">
    <w:name w:val="Нумерованный а)"/>
    <w:qFormat/>
    <w:rsid w:val="00d802eb"/>
  </w:style>
  <w:style w:type="numbering" w:styleId="Style78" w:customStyle="1">
    <w:name w:val="Нумерованный для таблиц"/>
    <w:qFormat/>
    <w:rsid w:val="00d802eb"/>
  </w:style>
  <w:style w:type="table" w:default="1" w:styleId="a1">
    <w:name w:val="Normal Table"/>
    <w:uiPriority w:val="99"/>
    <w:semiHidden/>
    <w:unhideWhenUsed/>
    <w:qFormat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eader" Target="header1.xml"/><Relationship Id="rId4" Type="http://schemas.openxmlformats.org/officeDocument/2006/relationships/footer" Target="footer1.xml"/><Relationship Id="rId5" Type="http://schemas.openxmlformats.org/officeDocument/2006/relationships/fontTable" Target="fontTable.xml"/><Relationship Id="rId6" Type="http://schemas.openxmlformats.org/officeDocument/2006/relationships/settings" Target="settings.xml"/><Relationship Id="rId7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LibreOffice">
      <a:dk1>
        <a:srgbClr val="000000"/>
      </a:dk1>
      <a:lt1>
        <a:srgbClr val="ffffff"/>
      </a:lt1>
      <a:dk2>
        <a:srgbClr val="000000"/>
      </a:dk2>
      <a:lt2>
        <a:srgbClr val="ffffff"/>
      </a:lt2>
      <a:accent1>
        <a:srgbClr val="18a303"/>
      </a:accent1>
      <a:accent2>
        <a:srgbClr val="0369a3"/>
      </a:accent2>
      <a:accent3>
        <a:srgbClr val="a33e03"/>
      </a:accent3>
      <a:accent4>
        <a:srgbClr val="8e03a3"/>
      </a:accent4>
      <a:accent5>
        <a:srgbClr val="c99c00"/>
      </a:accent5>
      <a:accent6>
        <a:srgbClr val="c9211e"/>
      </a:accent6>
      <a:hlink>
        <a:srgbClr val="0000ee"/>
      </a:hlink>
      <a:folHlink>
        <a:srgbClr val="551a8b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277</TotalTime>
  <Application>LibreOffice/7.5.6.2$Linux_X86_64 LibreOffice_project/50$Build-2</Application>
  <AppVersion>15.0000</AppVersion>
  <Pages>6</Pages>
  <Words>1395</Words>
  <Characters>10578</Characters>
  <CharactersWithSpaces>11917</CharactersWithSpaces>
  <Paragraphs>59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2025-09-16T13:16:00Z</dcterms:created>
  <dc:creator/>
  <dc:description/>
  <dc:language>ru-RU</dc:language>
  <cp:lastModifiedBy/>
  <cp:lastPrinted>2025-09-16T17:21:00Z</cp:lastPrinted>
  <dcterms:modified xsi:type="dcterms:W3CDTF">2025-10-03T10:53:15Z</dcterms:modified>
  <cp:revision>9</cp:revision>
  <dc:subject/>
  <dc:title>Default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